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AFB1C" w14:textId="47A871FC" w:rsidR="002F6736" w:rsidRPr="005F6B32" w:rsidRDefault="002F6736" w:rsidP="002F6736">
      <w:pPr>
        <w:jc w:val="center"/>
        <w:rPr>
          <w:rFonts w:asciiTheme="minorHAnsi" w:hAnsiTheme="minorHAnsi" w:cstheme="minorHAnsi"/>
          <w:b/>
          <w:bCs/>
        </w:rPr>
      </w:pPr>
      <w:r w:rsidRPr="005F6B32">
        <w:rPr>
          <w:rFonts w:asciiTheme="minorHAnsi" w:hAnsiTheme="minorHAnsi" w:cstheme="minorHAnsi"/>
          <w:b/>
          <w:bCs/>
        </w:rPr>
        <w:t xml:space="preserve">ANTI-MONEY LAUNDERING POLICY </w:t>
      </w:r>
      <w:r w:rsidRPr="005F6B32">
        <w:rPr>
          <w:rFonts w:asciiTheme="minorHAnsi" w:hAnsiTheme="minorHAnsi" w:cstheme="minorHAnsi"/>
          <w:b/>
          <w:bCs/>
          <w:spacing w:val="-3"/>
        </w:rPr>
        <w:t>AND</w:t>
      </w:r>
      <w:r w:rsidRPr="005F6B32">
        <w:rPr>
          <w:rFonts w:asciiTheme="minorHAnsi" w:hAnsiTheme="minorHAnsi" w:cstheme="minorHAnsi"/>
          <w:b/>
          <w:bCs/>
          <w:spacing w:val="1"/>
        </w:rPr>
        <w:t xml:space="preserve"> </w:t>
      </w:r>
      <w:r w:rsidRPr="005F6B32">
        <w:rPr>
          <w:rFonts w:asciiTheme="minorHAnsi" w:hAnsiTheme="minorHAnsi" w:cstheme="minorHAnsi"/>
          <w:b/>
          <w:bCs/>
        </w:rPr>
        <w:t>PROCEDURES</w:t>
      </w:r>
    </w:p>
    <w:p w14:paraId="3CEA1FE7" w14:textId="3F08AC2E" w:rsidR="002F6736" w:rsidRPr="00057026" w:rsidRDefault="00CD6C1C" w:rsidP="002F6736">
      <w:pPr>
        <w:jc w:val="center"/>
        <w:rPr>
          <w:rFonts w:asciiTheme="minorHAnsi" w:hAnsiTheme="minorHAnsi" w:cstheme="minorHAnsi"/>
          <w:b/>
          <w:bCs/>
        </w:rPr>
      </w:pPr>
      <w:r>
        <w:rPr>
          <w:rFonts w:asciiTheme="minorHAnsi" w:hAnsiTheme="minorHAnsi" w:cstheme="minorHAnsi"/>
          <w:b/>
          <w:bCs/>
        </w:rPr>
        <w:t xml:space="preserve"> </w:t>
      </w:r>
      <w:r w:rsidR="00D34E0B">
        <w:rPr>
          <w:rFonts w:asciiTheme="minorHAnsi" w:hAnsiTheme="minorHAnsi" w:cstheme="minorHAnsi"/>
          <w:b/>
          <w:bCs/>
        </w:rPr>
        <w:t xml:space="preserve">November </w:t>
      </w:r>
      <w:r w:rsidR="002F6736" w:rsidRPr="00057026">
        <w:rPr>
          <w:rFonts w:asciiTheme="minorHAnsi" w:hAnsiTheme="minorHAnsi" w:cstheme="minorHAnsi"/>
          <w:b/>
          <w:bCs/>
        </w:rPr>
        <w:t>2020</w:t>
      </w:r>
    </w:p>
    <w:p w14:paraId="4B11AE8C" w14:textId="642DEBCD" w:rsidR="00DE2ECD" w:rsidRPr="00A87531" w:rsidRDefault="00DE2ECD" w:rsidP="0091036E">
      <w:pPr>
        <w:pStyle w:val="Heading1"/>
        <w:numPr>
          <w:ilvl w:val="0"/>
          <w:numId w:val="28"/>
        </w:numPr>
        <w:rPr>
          <w:sz w:val="22"/>
          <w:szCs w:val="22"/>
        </w:rPr>
      </w:pPr>
      <w:bookmarkStart w:id="0" w:name="_Toc30162531"/>
      <w:bookmarkStart w:id="1" w:name="_Toc30163129"/>
      <w:bookmarkStart w:id="2" w:name="_Toc30162532"/>
      <w:bookmarkStart w:id="3" w:name="_Toc30163130"/>
      <w:bookmarkStart w:id="4" w:name="_Toc30002927"/>
      <w:bookmarkStart w:id="5" w:name="_Toc30062938"/>
      <w:bookmarkStart w:id="6" w:name="_Toc30070931"/>
      <w:bookmarkStart w:id="7" w:name="_Toc30162228"/>
      <w:bookmarkStart w:id="8" w:name="_Toc30162249"/>
      <w:bookmarkStart w:id="9" w:name="_Toc30162270"/>
      <w:bookmarkStart w:id="10" w:name="_Toc30162309"/>
      <w:bookmarkStart w:id="11" w:name="_Toc30162533"/>
      <w:bookmarkStart w:id="12" w:name="_Toc30163131"/>
      <w:bookmarkStart w:id="13" w:name="_Toc30002928"/>
      <w:bookmarkStart w:id="14" w:name="_Toc30062939"/>
      <w:bookmarkStart w:id="15" w:name="_Toc30070932"/>
      <w:bookmarkStart w:id="16" w:name="_Toc30162229"/>
      <w:bookmarkStart w:id="17" w:name="_Toc30162250"/>
      <w:bookmarkStart w:id="18" w:name="_Toc30162271"/>
      <w:bookmarkStart w:id="19" w:name="_Toc30162310"/>
      <w:bookmarkStart w:id="20" w:name="_Toc30162534"/>
      <w:bookmarkStart w:id="21" w:name="_Toc30163132"/>
      <w:bookmarkStart w:id="22" w:name="_Toc30170397"/>
      <w:bookmarkStart w:id="23" w:name="_Toc3017067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87531">
        <w:rPr>
          <w:sz w:val="22"/>
          <w:szCs w:val="22"/>
        </w:rPr>
        <w:t>INTRODUCTION</w:t>
      </w:r>
      <w:bookmarkEnd w:id="22"/>
      <w:bookmarkEnd w:id="23"/>
    </w:p>
    <w:p w14:paraId="4C38A716" w14:textId="77777777" w:rsidR="00DE2ECD" w:rsidRPr="00057026" w:rsidRDefault="00DE2ECD">
      <w:pPr>
        <w:pStyle w:val="BodyText"/>
        <w:ind w:left="678" w:right="1071"/>
        <w:jc w:val="both"/>
        <w:rPr>
          <w:rFonts w:asciiTheme="minorHAnsi" w:hAnsiTheme="minorHAnsi" w:cstheme="minorHAnsi"/>
        </w:rPr>
      </w:pPr>
    </w:p>
    <w:p w14:paraId="3331B8EC" w14:textId="6D820CA4" w:rsidR="007839E7" w:rsidRPr="00057026" w:rsidRDefault="00CF44C8" w:rsidP="0091036E">
      <w:pPr>
        <w:pStyle w:val="ListParagraph"/>
        <w:widowControl/>
        <w:autoSpaceDE/>
        <w:autoSpaceDN/>
        <w:spacing w:after="120"/>
        <w:ind w:left="709" w:right="1049" w:firstLine="0"/>
        <w:contextualSpacing/>
        <w:jc w:val="both"/>
        <w:rPr>
          <w:rFonts w:asciiTheme="minorHAnsi" w:hAnsiTheme="minorHAnsi" w:cstheme="minorHAnsi"/>
        </w:rPr>
      </w:pPr>
      <w:r w:rsidRPr="00057026">
        <w:rPr>
          <w:rFonts w:asciiTheme="minorHAnsi" w:hAnsiTheme="minorHAnsi" w:cstheme="minorHAnsi"/>
        </w:rPr>
        <w:t>CDG Leisure is a specialist leisure property advisor and offers a portfolio of services including Agency, Rent Review, Investment, Bespoke Acquisition Service, Lease Restructuring and Mergers and Acquisitions.</w:t>
      </w:r>
    </w:p>
    <w:p w14:paraId="312BD46F" w14:textId="49F3A46D" w:rsidR="00CF44C8" w:rsidRPr="00057026" w:rsidRDefault="00CF44C8" w:rsidP="0091036E">
      <w:pPr>
        <w:pStyle w:val="ListParagraph"/>
        <w:widowControl/>
        <w:autoSpaceDE/>
        <w:autoSpaceDN/>
        <w:spacing w:after="120"/>
        <w:ind w:left="709" w:right="1049" w:firstLine="0"/>
        <w:contextualSpacing/>
        <w:jc w:val="both"/>
        <w:rPr>
          <w:rFonts w:asciiTheme="minorHAnsi" w:hAnsiTheme="minorHAnsi" w:cstheme="minorHAnsi"/>
        </w:rPr>
      </w:pPr>
    </w:p>
    <w:p w14:paraId="22F7D785" w14:textId="293BFFE1" w:rsidR="00CF44C8" w:rsidRPr="00057026" w:rsidRDefault="008C0154" w:rsidP="0091036E">
      <w:pPr>
        <w:pStyle w:val="ListParagraph"/>
        <w:widowControl/>
        <w:autoSpaceDE/>
        <w:autoSpaceDN/>
        <w:spacing w:after="120"/>
        <w:ind w:left="709" w:right="1049" w:firstLine="0"/>
        <w:contextualSpacing/>
        <w:jc w:val="both"/>
        <w:rPr>
          <w:rFonts w:asciiTheme="minorHAnsi" w:hAnsiTheme="minorHAnsi" w:cstheme="minorHAnsi"/>
        </w:rPr>
      </w:pPr>
      <w:r w:rsidRPr="00057026">
        <w:rPr>
          <w:rFonts w:asciiTheme="minorHAnsi" w:hAnsiTheme="minorHAnsi" w:cstheme="minorHAnsi"/>
        </w:rPr>
        <w:t>CDG Leisure provides</w:t>
      </w:r>
      <w:r w:rsidR="00E83E92">
        <w:rPr>
          <w:rFonts w:asciiTheme="minorHAnsi" w:hAnsiTheme="minorHAnsi" w:cstheme="minorHAnsi"/>
        </w:rPr>
        <w:t xml:space="preserve"> (i) estate agency services; and (ii)</w:t>
      </w:r>
      <w:r w:rsidRPr="00057026">
        <w:rPr>
          <w:rFonts w:asciiTheme="minorHAnsi" w:hAnsiTheme="minorHAnsi" w:cstheme="minorHAnsi"/>
        </w:rPr>
        <w:t xml:space="preserve"> letting agency services where the rent, during at least part of the term, is or is equivalent to a monthly rent of EUR 10,000. Accordingly, it is subject to the Money Laundering, Terrorist Financing and Transfer of Funds (Information on the Payer) Regulations 2017 (“</w:t>
      </w:r>
      <w:r w:rsidR="007037C1" w:rsidRPr="00057026">
        <w:rPr>
          <w:rFonts w:asciiTheme="minorHAnsi" w:hAnsiTheme="minorHAnsi" w:cstheme="minorHAnsi"/>
        </w:rPr>
        <w:t>Regulations</w:t>
      </w:r>
      <w:r w:rsidRPr="00057026">
        <w:rPr>
          <w:rFonts w:asciiTheme="minorHAnsi" w:hAnsiTheme="minorHAnsi" w:cstheme="minorHAnsi"/>
        </w:rPr>
        <w:t xml:space="preserve">”). </w:t>
      </w:r>
    </w:p>
    <w:p w14:paraId="27ED8A83" w14:textId="77777777" w:rsidR="00CF44C8" w:rsidRPr="00057026" w:rsidRDefault="00CF44C8" w:rsidP="0091036E">
      <w:pPr>
        <w:pStyle w:val="ListParagraph"/>
        <w:widowControl/>
        <w:autoSpaceDE/>
        <w:autoSpaceDN/>
        <w:spacing w:after="120"/>
        <w:ind w:left="709" w:right="1049" w:firstLine="0"/>
        <w:contextualSpacing/>
        <w:jc w:val="both"/>
        <w:rPr>
          <w:rFonts w:asciiTheme="minorHAnsi" w:hAnsiTheme="minorHAnsi" w:cstheme="minorHAnsi"/>
        </w:rPr>
      </w:pPr>
    </w:p>
    <w:p w14:paraId="4A5CE8E5" w14:textId="1B8D2A24" w:rsidR="00A46311" w:rsidRPr="00057026" w:rsidRDefault="00637F4F" w:rsidP="0091036E">
      <w:pPr>
        <w:pStyle w:val="ListParagraph"/>
        <w:widowControl/>
        <w:autoSpaceDE/>
        <w:autoSpaceDN/>
        <w:spacing w:after="120"/>
        <w:ind w:left="709" w:right="1049" w:firstLine="0"/>
        <w:contextualSpacing/>
        <w:jc w:val="both"/>
        <w:rPr>
          <w:rFonts w:asciiTheme="minorHAnsi" w:hAnsiTheme="minorHAnsi" w:cstheme="minorHAnsi"/>
        </w:rPr>
      </w:pPr>
      <w:r w:rsidRPr="00057026">
        <w:rPr>
          <w:rFonts w:asciiTheme="minorHAnsi" w:hAnsiTheme="minorHAnsi" w:cstheme="minorHAnsi"/>
        </w:rPr>
        <w:t xml:space="preserve">The </w:t>
      </w:r>
      <w:r w:rsidR="007037C1" w:rsidRPr="00057026">
        <w:rPr>
          <w:rFonts w:asciiTheme="minorHAnsi" w:hAnsiTheme="minorHAnsi" w:cstheme="minorHAnsi"/>
        </w:rPr>
        <w:t xml:space="preserve">Regulations </w:t>
      </w:r>
      <w:r w:rsidRPr="00057026">
        <w:rPr>
          <w:rFonts w:asciiTheme="minorHAnsi" w:hAnsiTheme="minorHAnsi" w:cstheme="minorHAnsi"/>
        </w:rPr>
        <w:t xml:space="preserve">create a number of obligations for </w:t>
      </w:r>
      <w:r w:rsidR="003F31BE" w:rsidRPr="00057026">
        <w:rPr>
          <w:rFonts w:asciiTheme="minorHAnsi" w:hAnsiTheme="minorHAnsi" w:cstheme="minorHAnsi"/>
        </w:rPr>
        <w:t xml:space="preserve">businesses </w:t>
      </w:r>
      <w:r w:rsidR="00C51185">
        <w:rPr>
          <w:rFonts w:asciiTheme="minorHAnsi" w:hAnsiTheme="minorHAnsi" w:cstheme="minorHAnsi"/>
        </w:rPr>
        <w:t>like CDG Leisure. These</w:t>
      </w:r>
      <w:r w:rsidR="00A46311" w:rsidRPr="00057026">
        <w:rPr>
          <w:rFonts w:asciiTheme="minorHAnsi" w:hAnsiTheme="minorHAnsi" w:cstheme="minorHAnsi"/>
        </w:rPr>
        <w:t xml:space="preserve"> include:</w:t>
      </w:r>
    </w:p>
    <w:p w14:paraId="4D117512" w14:textId="77777777" w:rsidR="00A46311" w:rsidRPr="00057026" w:rsidRDefault="00A46311" w:rsidP="0091036E">
      <w:pPr>
        <w:pStyle w:val="ListParagraph"/>
        <w:widowControl/>
        <w:numPr>
          <w:ilvl w:val="0"/>
          <w:numId w:val="21"/>
        </w:numPr>
        <w:autoSpaceDE/>
        <w:autoSpaceDN/>
        <w:spacing w:after="120"/>
        <w:ind w:left="1560" w:right="1049" w:hanging="567"/>
        <w:contextualSpacing/>
        <w:jc w:val="both"/>
        <w:rPr>
          <w:rFonts w:asciiTheme="minorHAnsi" w:hAnsiTheme="minorHAnsi" w:cstheme="minorHAnsi"/>
        </w:rPr>
      </w:pPr>
      <w:r w:rsidRPr="00057026">
        <w:rPr>
          <w:rFonts w:asciiTheme="minorHAnsi" w:hAnsiTheme="minorHAnsi" w:cstheme="minorHAnsi"/>
        </w:rPr>
        <w:t>Conducting risk assessments and controls;</w:t>
      </w:r>
    </w:p>
    <w:p w14:paraId="1F17ADAC" w14:textId="5EF4AD8F" w:rsidR="00A46311" w:rsidRPr="00057026" w:rsidRDefault="00A46311" w:rsidP="0091036E">
      <w:pPr>
        <w:pStyle w:val="ListParagraph"/>
        <w:widowControl/>
        <w:numPr>
          <w:ilvl w:val="0"/>
          <w:numId w:val="21"/>
        </w:numPr>
        <w:autoSpaceDE/>
        <w:autoSpaceDN/>
        <w:spacing w:after="120"/>
        <w:ind w:left="1560" w:right="1049" w:hanging="567"/>
        <w:contextualSpacing/>
        <w:jc w:val="both"/>
        <w:rPr>
          <w:rFonts w:asciiTheme="minorHAnsi" w:hAnsiTheme="minorHAnsi" w:cstheme="minorHAnsi"/>
        </w:rPr>
      </w:pPr>
      <w:r w:rsidRPr="00057026">
        <w:rPr>
          <w:rFonts w:asciiTheme="minorHAnsi" w:hAnsiTheme="minorHAnsi" w:cstheme="minorHAnsi"/>
        </w:rPr>
        <w:t>Conducting customer due diligence;</w:t>
      </w:r>
    </w:p>
    <w:p w14:paraId="337B7821" w14:textId="48FD69A5" w:rsidR="00A46311" w:rsidRPr="00057026" w:rsidRDefault="00A46311" w:rsidP="0091036E">
      <w:pPr>
        <w:pStyle w:val="ListParagraph"/>
        <w:widowControl/>
        <w:numPr>
          <w:ilvl w:val="0"/>
          <w:numId w:val="21"/>
        </w:numPr>
        <w:autoSpaceDE/>
        <w:autoSpaceDN/>
        <w:spacing w:after="120"/>
        <w:ind w:left="1560" w:right="1049" w:hanging="567"/>
        <w:contextualSpacing/>
        <w:jc w:val="both"/>
        <w:rPr>
          <w:rFonts w:asciiTheme="minorHAnsi" w:hAnsiTheme="minorHAnsi" w:cstheme="minorHAnsi"/>
        </w:rPr>
      </w:pPr>
      <w:r w:rsidRPr="00057026">
        <w:rPr>
          <w:rFonts w:asciiTheme="minorHAnsi" w:hAnsiTheme="minorHAnsi" w:cstheme="minorHAnsi"/>
        </w:rPr>
        <w:t>Obtaining beneficial ownership information;</w:t>
      </w:r>
    </w:p>
    <w:p w14:paraId="3CCACBBD" w14:textId="365671CC" w:rsidR="00120006" w:rsidRPr="00057026" w:rsidRDefault="00120006" w:rsidP="0091036E">
      <w:pPr>
        <w:pStyle w:val="ListParagraph"/>
        <w:widowControl/>
        <w:numPr>
          <w:ilvl w:val="0"/>
          <w:numId w:val="21"/>
        </w:numPr>
        <w:autoSpaceDE/>
        <w:autoSpaceDN/>
        <w:spacing w:after="120"/>
        <w:ind w:left="1560" w:right="1049" w:hanging="567"/>
        <w:contextualSpacing/>
        <w:jc w:val="both"/>
        <w:rPr>
          <w:rFonts w:asciiTheme="minorHAnsi" w:hAnsiTheme="minorHAnsi" w:cstheme="minorHAnsi"/>
        </w:rPr>
      </w:pPr>
      <w:r w:rsidRPr="00057026">
        <w:rPr>
          <w:rFonts w:asciiTheme="minorHAnsi" w:hAnsiTheme="minorHAnsi" w:cstheme="minorHAnsi"/>
        </w:rPr>
        <w:t>Report Suspicious Activities to the National Crime Agency;</w:t>
      </w:r>
    </w:p>
    <w:p w14:paraId="4B02F244" w14:textId="0DBA6E90" w:rsidR="00A46311" w:rsidRPr="00057026" w:rsidRDefault="00A46311" w:rsidP="0091036E">
      <w:pPr>
        <w:pStyle w:val="ListParagraph"/>
        <w:widowControl/>
        <w:numPr>
          <w:ilvl w:val="0"/>
          <w:numId w:val="21"/>
        </w:numPr>
        <w:autoSpaceDE/>
        <w:autoSpaceDN/>
        <w:spacing w:after="120"/>
        <w:ind w:left="1560" w:right="1049" w:hanging="567"/>
        <w:contextualSpacing/>
        <w:jc w:val="both"/>
        <w:rPr>
          <w:rFonts w:asciiTheme="minorHAnsi" w:hAnsiTheme="minorHAnsi" w:cstheme="minorHAnsi"/>
        </w:rPr>
      </w:pPr>
      <w:r w:rsidRPr="00057026">
        <w:rPr>
          <w:rFonts w:asciiTheme="minorHAnsi" w:hAnsiTheme="minorHAnsi" w:cstheme="minorHAnsi"/>
        </w:rPr>
        <w:t xml:space="preserve">Undertaking </w:t>
      </w:r>
      <w:r w:rsidR="008E1A85" w:rsidRPr="00057026">
        <w:rPr>
          <w:rFonts w:asciiTheme="minorHAnsi" w:hAnsiTheme="minorHAnsi" w:cstheme="minorHAnsi"/>
        </w:rPr>
        <w:t xml:space="preserve">ongoing </w:t>
      </w:r>
      <w:r w:rsidRPr="00057026">
        <w:rPr>
          <w:rFonts w:asciiTheme="minorHAnsi" w:hAnsiTheme="minorHAnsi" w:cstheme="minorHAnsi"/>
        </w:rPr>
        <w:t>monitoring of transaction and business relationships; and</w:t>
      </w:r>
    </w:p>
    <w:p w14:paraId="5B795BBB" w14:textId="29A2A084" w:rsidR="00A0361A" w:rsidRPr="00057026" w:rsidRDefault="00A46311" w:rsidP="0091036E">
      <w:pPr>
        <w:pStyle w:val="ListParagraph"/>
        <w:widowControl/>
        <w:numPr>
          <w:ilvl w:val="0"/>
          <w:numId w:val="21"/>
        </w:numPr>
        <w:autoSpaceDE/>
        <w:autoSpaceDN/>
        <w:spacing w:after="120"/>
        <w:ind w:left="1560" w:right="1049" w:hanging="567"/>
        <w:contextualSpacing/>
        <w:jc w:val="both"/>
        <w:rPr>
          <w:rFonts w:asciiTheme="minorHAnsi" w:hAnsiTheme="minorHAnsi" w:cstheme="minorHAnsi"/>
        </w:rPr>
      </w:pPr>
      <w:r w:rsidRPr="00057026">
        <w:rPr>
          <w:rFonts w:asciiTheme="minorHAnsi" w:hAnsiTheme="minorHAnsi" w:cstheme="minorHAnsi"/>
        </w:rPr>
        <w:t>Undertaking money laundering training</w:t>
      </w:r>
      <w:r w:rsidR="00A0361A" w:rsidRPr="00057026">
        <w:rPr>
          <w:rFonts w:asciiTheme="minorHAnsi" w:hAnsiTheme="minorHAnsi" w:cstheme="minorHAnsi"/>
        </w:rPr>
        <w:t>.</w:t>
      </w:r>
    </w:p>
    <w:p w14:paraId="107A81DA" w14:textId="59C10540" w:rsidR="00514C7B" w:rsidRPr="00057026" w:rsidRDefault="00514C7B" w:rsidP="0091036E">
      <w:pPr>
        <w:pStyle w:val="ListParagraph"/>
        <w:widowControl/>
        <w:autoSpaceDE/>
        <w:autoSpaceDN/>
        <w:spacing w:after="120"/>
        <w:ind w:left="709" w:right="1049" w:firstLine="0"/>
        <w:contextualSpacing/>
        <w:jc w:val="both"/>
        <w:rPr>
          <w:rFonts w:asciiTheme="minorHAnsi" w:hAnsiTheme="minorHAnsi" w:cstheme="minorHAnsi"/>
        </w:rPr>
      </w:pPr>
    </w:p>
    <w:p w14:paraId="60E728CA" w14:textId="1C60F8C6" w:rsidR="007839E7" w:rsidRPr="00057026" w:rsidRDefault="00315C4E" w:rsidP="0091036E">
      <w:pPr>
        <w:pStyle w:val="ListParagraph"/>
        <w:widowControl/>
        <w:autoSpaceDE/>
        <w:autoSpaceDN/>
        <w:ind w:left="709" w:right="1049" w:firstLine="0"/>
        <w:contextualSpacing/>
        <w:jc w:val="both"/>
        <w:rPr>
          <w:rFonts w:asciiTheme="minorHAnsi" w:hAnsiTheme="minorHAnsi" w:cstheme="minorHAnsi"/>
        </w:rPr>
      </w:pPr>
      <w:r>
        <w:rPr>
          <w:rFonts w:asciiTheme="minorHAnsi" w:hAnsiTheme="minorHAnsi" w:cstheme="minorHAnsi"/>
        </w:rPr>
        <w:t>Separately, t</w:t>
      </w:r>
      <w:r w:rsidR="00E26344" w:rsidRPr="00057026">
        <w:rPr>
          <w:rFonts w:asciiTheme="minorHAnsi" w:hAnsiTheme="minorHAnsi" w:cstheme="minorHAnsi"/>
        </w:rPr>
        <w:t xml:space="preserve">he </w:t>
      </w:r>
      <w:r w:rsidR="00211CE5" w:rsidRPr="00057026">
        <w:rPr>
          <w:rFonts w:asciiTheme="minorHAnsi" w:hAnsiTheme="minorHAnsi" w:cstheme="minorHAnsi"/>
        </w:rPr>
        <w:t>Proceeds of Crime Act 2002 (“</w:t>
      </w:r>
      <w:r w:rsidR="00211CE5" w:rsidRPr="00057026">
        <w:rPr>
          <w:rFonts w:asciiTheme="minorHAnsi" w:hAnsiTheme="minorHAnsi" w:cstheme="minorHAnsi"/>
          <w:b/>
        </w:rPr>
        <w:t>POCA</w:t>
      </w:r>
      <w:r w:rsidR="00211CE5" w:rsidRPr="00057026">
        <w:rPr>
          <w:rFonts w:asciiTheme="minorHAnsi" w:hAnsiTheme="minorHAnsi" w:cstheme="minorHAnsi"/>
        </w:rPr>
        <w:t>”) specifies the substantive money laundering offences applicable to all individuals throughout the UK. It also creates a disclosure regime, which makes it an offence not to disclose knowledge or suspicion of money laundering, but also permits persons to be given consent in certain circumstances to carry out activities which would otherwise constitute money laundering</w:t>
      </w:r>
      <w:r w:rsidR="002133CC" w:rsidRPr="00057026">
        <w:rPr>
          <w:rFonts w:asciiTheme="minorHAnsi" w:hAnsiTheme="minorHAnsi" w:cstheme="minorHAnsi"/>
        </w:rPr>
        <w:t>.</w:t>
      </w:r>
      <w:r w:rsidR="003136DD" w:rsidRPr="00057026">
        <w:rPr>
          <w:rFonts w:asciiTheme="minorHAnsi" w:hAnsiTheme="minorHAnsi" w:cstheme="minorHAnsi"/>
        </w:rPr>
        <w:t xml:space="preserve"> Annex </w:t>
      </w:r>
      <w:r w:rsidR="00A83B69" w:rsidRPr="00057026">
        <w:rPr>
          <w:rFonts w:asciiTheme="minorHAnsi" w:hAnsiTheme="minorHAnsi" w:cstheme="minorHAnsi"/>
        </w:rPr>
        <w:t>1</w:t>
      </w:r>
      <w:r w:rsidR="003136DD" w:rsidRPr="00057026">
        <w:rPr>
          <w:rFonts w:asciiTheme="minorHAnsi" w:hAnsiTheme="minorHAnsi" w:cstheme="minorHAnsi"/>
        </w:rPr>
        <w:t xml:space="preserve"> contains a suspicious activity reporting form which is to be utilised to report suspicious activities to the National Crime Agency. </w:t>
      </w:r>
    </w:p>
    <w:p w14:paraId="6917988F" w14:textId="49448A21" w:rsidR="002133CC" w:rsidRPr="00057026" w:rsidRDefault="002133CC" w:rsidP="0091036E">
      <w:pPr>
        <w:pStyle w:val="ListParagraph"/>
        <w:widowControl/>
        <w:autoSpaceDE/>
        <w:autoSpaceDN/>
        <w:ind w:left="709" w:right="1049" w:firstLine="0"/>
        <w:contextualSpacing/>
        <w:jc w:val="both"/>
        <w:rPr>
          <w:rFonts w:asciiTheme="minorHAnsi" w:hAnsiTheme="minorHAnsi" w:cstheme="minorHAnsi"/>
        </w:rPr>
      </w:pPr>
    </w:p>
    <w:p w14:paraId="75FB6BE7" w14:textId="2F422F80" w:rsidR="007839E7" w:rsidRPr="00057026" w:rsidRDefault="00211CE5" w:rsidP="0091036E">
      <w:pPr>
        <w:ind w:left="709" w:right="1049"/>
        <w:jc w:val="both"/>
        <w:rPr>
          <w:rFonts w:asciiTheme="minorHAnsi" w:hAnsiTheme="minorHAnsi" w:cstheme="minorHAnsi"/>
        </w:rPr>
      </w:pPr>
      <w:r w:rsidRPr="00057026">
        <w:rPr>
          <w:rFonts w:asciiTheme="minorHAnsi" w:hAnsiTheme="minorHAnsi" w:cstheme="minorHAnsi"/>
        </w:rPr>
        <w:t>This Policy sets out the obligations and responsibilities that arise from POCA and the</w:t>
      </w:r>
      <w:r w:rsidRPr="00057026">
        <w:rPr>
          <w:rFonts w:asciiTheme="minorHAnsi" w:hAnsiTheme="minorHAnsi" w:cstheme="minorHAnsi"/>
          <w:spacing w:val="-11"/>
        </w:rPr>
        <w:t xml:space="preserve"> </w:t>
      </w:r>
      <w:r w:rsidRPr="00057026">
        <w:rPr>
          <w:rFonts w:asciiTheme="minorHAnsi" w:hAnsiTheme="minorHAnsi" w:cstheme="minorHAnsi"/>
        </w:rPr>
        <w:t>Regulations.</w:t>
      </w:r>
      <w:r w:rsidR="00277682" w:rsidRPr="00057026">
        <w:rPr>
          <w:rFonts w:asciiTheme="minorHAnsi" w:hAnsiTheme="minorHAnsi" w:cstheme="minorHAnsi"/>
        </w:rPr>
        <w:t xml:space="preserve"> </w:t>
      </w:r>
      <w:r w:rsidRPr="00057026">
        <w:rPr>
          <w:rFonts w:asciiTheme="minorHAnsi" w:hAnsiTheme="minorHAnsi" w:cstheme="minorHAnsi"/>
        </w:rPr>
        <w:t xml:space="preserve">Please take the time to read it: it will help you to appreciate the necessity for and purpose of </w:t>
      </w:r>
      <w:r w:rsidR="00F66567" w:rsidRPr="00057026">
        <w:rPr>
          <w:rFonts w:asciiTheme="minorHAnsi" w:hAnsiTheme="minorHAnsi" w:cstheme="minorHAnsi"/>
        </w:rPr>
        <w:t>CDG</w:t>
      </w:r>
      <w:r w:rsidR="008E15DA">
        <w:rPr>
          <w:rFonts w:asciiTheme="minorHAnsi" w:hAnsiTheme="minorHAnsi" w:cstheme="minorHAnsi"/>
        </w:rPr>
        <w:t xml:space="preserve"> Leisure</w:t>
      </w:r>
      <w:r w:rsidR="00F66567" w:rsidRPr="00057026">
        <w:rPr>
          <w:rFonts w:asciiTheme="minorHAnsi" w:hAnsiTheme="minorHAnsi" w:cstheme="minorHAnsi"/>
        </w:rPr>
        <w:t xml:space="preserve">’s </w:t>
      </w:r>
      <w:r w:rsidRPr="00057026">
        <w:rPr>
          <w:rFonts w:asciiTheme="minorHAnsi" w:hAnsiTheme="minorHAnsi" w:cstheme="minorHAnsi"/>
        </w:rPr>
        <w:t>anti-money laundering procedures.</w:t>
      </w:r>
    </w:p>
    <w:p w14:paraId="53064C1D" w14:textId="448810A9" w:rsidR="007839E7" w:rsidRPr="00A87531" w:rsidRDefault="007839E7" w:rsidP="0091036E">
      <w:pPr>
        <w:ind w:left="709" w:right="1049"/>
        <w:jc w:val="both"/>
        <w:rPr>
          <w:rFonts w:asciiTheme="minorHAnsi" w:hAnsiTheme="minorHAnsi" w:cstheme="minorHAnsi"/>
        </w:rPr>
      </w:pPr>
    </w:p>
    <w:p w14:paraId="6F7F83FE" w14:textId="20F430F1" w:rsidR="00672E8F" w:rsidRPr="00057026" w:rsidRDefault="00211CE5" w:rsidP="0091036E">
      <w:pPr>
        <w:ind w:left="709" w:right="1049"/>
        <w:jc w:val="both"/>
        <w:rPr>
          <w:rFonts w:asciiTheme="minorHAnsi" w:hAnsiTheme="minorHAnsi" w:cstheme="minorHAnsi"/>
        </w:rPr>
      </w:pPr>
      <w:r w:rsidRPr="00057026">
        <w:rPr>
          <w:rFonts w:asciiTheme="minorHAnsi" w:hAnsiTheme="minorHAnsi" w:cstheme="minorHAnsi"/>
        </w:rPr>
        <w:t>This Policy sets out the relevant applicable law in the UK with respect to money laundering</w:t>
      </w:r>
      <w:r w:rsidR="003F5AFD" w:rsidRPr="00057026">
        <w:rPr>
          <w:rFonts w:asciiTheme="minorHAnsi" w:hAnsiTheme="minorHAnsi" w:cstheme="minorHAnsi"/>
        </w:rPr>
        <w:t xml:space="preserve"> and </w:t>
      </w:r>
      <w:r w:rsidRPr="00057026">
        <w:rPr>
          <w:rFonts w:asciiTheme="minorHAnsi" w:hAnsiTheme="minorHAnsi" w:cstheme="minorHAnsi"/>
        </w:rPr>
        <w:t>sets out the steps that you must take to ensure that:</w:t>
      </w:r>
    </w:p>
    <w:p w14:paraId="20E06CE1" w14:textId="417BCC8D" w:rsidR="00C92696" w:rsidRPr="00057026" w:rsidRDefault="00C92696" w:rsidP="0091036E">
      <w:pPr>
        <w:pStyle w:val="ListParagraph"/>
        <w:widowControl/>
        <w:numPr>
          <w:ilvl w:val="0"/>
          <w:numId w:val="25"/>
        </w:numPr>
        <w:autoSpaceDE/>
        <w:autoSpaceDN/>
        <w:spacing w:after="120"/>
        <w:ind w:left="1560" w:right="1049" w:hanging="567"/>
        <w:contextualSpacing/>
        <w:jc w:val="both"/>
        <w:rPr>
          <w:rFonts w:asciiTheme="minorHAnsi" w:hAnsiTheme="minorHAnsi" w:cstheme="minorHAnsi"/>
        </w:rPr>
      </w:pPr>
      <w:r w:rsidRPr="00057026">
        <w:rPr>
          <w:rFonts w:asciiTheme="minorHAnsi" w:hAnsiTheme="minorHAnsi" w:cstheme="minorHAnsi"/>
        </w:rPr>
        <w:t>All clients are satisfactorily identified</w:t>
      </w:r>
    </w:p>
    <w:p w14:paraId="6AD110D1" w14:textId="526AD534" w:rsidR="00C92696" w:rsidRPr="00057026" w:rsidRDefault="00C92696" w:rsidP="0091036E">
      <w:pPr>
        <w:pStyle w:val="ListParagraph"/>
        <w:widowControl/>
        <w:numPr>
          <w:ilvl w:val="0"/>
          <w:numId w:val="25"/>
        </w:numPr>
        <w:autoSpaceDE/>
        <w:autoSpaceDN/>
        <w:spacing w:after="120"/>
        <w:ind w:left="1560" w:right="1049" w:hanging="567"/>
        <w:contextualSpacing/>
        <w:jc w:val="both"/>
        <w:rPr>
          <w:rFonts w:asciiTheme="minorHAnsi" w:hAnsiTheme="minorHAnsi" w:cstheme="minorHAnsi"/>
        </w:rPr>
      </w:pPr>
      <w:r w:rsidRPr="00057026">
        <w:rPr>
          <w:rFonts w:asciiTheme="minorHAnsi" w:hAnsiTheme="minorHAnsi" w:cstheme="minorHAnsi"/>
        </w:rPr>
        <w:t>You are alerted to any suspicious circumstances which may be indicative of money laundering activity taking place;</w:t>
      </w:r>
    </w:p>
    <w:p w14:paraId="2DFDEDF9" w14:textId="19250E74" w:rsidR="0084766E" w:rsidRPr="00057026" w:rsidRDefault="00C92696" w:rsidP="00A66D2D">
      <w:pPr>
        <w:pStyle w:val="ListParagraph"/>
        <w:numPr>
          <w:ilvl w:val="0"/>
          <w:numId w:val="25"/>
        </w:numPr>
        <w:ind w:left="1560" w:right="1049" w:hanging="567"/>
        <w:rPr>
          <w:rFonts w:asciiTheme="minorHAnsi" w:hAnsiTheme="minorHAnsi" w:cstheme="minorHAnsi"/>
        </w:rPr>
      </w:pPr>
      <w:r w:rsidRPr="00057026">
        <w:rPr>
          <w:rFonts w:asciiTheme="minorHAnsi" w:hAnsiTheme="minorHAnsi" w:cstheme="minorHAnsi"/>
        </w:rPr>
        <w:t xml:space="preserve">you report your suspicions to </w:t>
      </w:r>
      <w:r w:rsidR="00F66567" w:rsidRPr="00057026">
        <w:rPr>
          <w:rFonts w:asciiTheme="minorHAnsi" w:hAnsiTheme="minorHAnsi" w:cstheme="minorHAnsi"/>
        </w:rPr>
        <w:t>Morris Greenberg</w:t>
      </w:r>
      <w:r w:rsidR="005B3934" w:rsidRPr="00057026">
        <w:rPr>
          <w:rFonts w:asciiTheme="minorHAnsi" w:hAnsiTheme="minorHAnsi" w:cstheme="minorHAnsi"/>
        </w:rPr>
        <w:t xml:space="preserve">, </w:t>
      </w:r>
      <w:r w:rsidRPr="00057026">
        <w:rPr>
          <w:rFonts w:asciiTheme="minorHAnsi" w:hAnsiTheme="minorHAnsi" w:cstheme="minorHAnsi"/>
        </w:rPr>
        <w:t xml:space="preserve">the </w:t>
      </w:r>
      <w:r w:rsidR="005B3934" w:rsidRPr="00057026">
        <w:rPr>
          <w:rFonts w:asciiTheme="minorHAnsi" w:hAnsiTheme="minorHAnsi" w:cstheme="minorHAnsi"/>
        </w:rPr>
        <w:t>director</w:t>
      </w:r>
      <w:r w:rsidRPr="00057026">
        <w:rPr>
          <w:rFonts w:asciiTheme="minorHAnsi" w:hAnsiTheme="minorHAnsi" w:cstheme="minorHAnsi"/>
        </w:rPr>
        <w:t xml:space="preserve"> responsible for receiving internal suspicious activity reports (the “</w:t>
      </w:r>
      <w:r w:rsidRPr="00057026">
        <w:rPr>
          <w:rFonts w:asciiTheme="minorHAnsi" w:hAnsiTheme="minorHAnsi" w:cstheme="minorHAnsi"/>
          <w:b/>
        </w:rPr>
        <w:t>Nominated Officer</w:t>
      </w:r>
      <w:r w:rsidRPr="00057026">
        <w:rPr>
          <w:rFonts w:asciiTheme="minorHAnsi" w:hAnsiTheme="minorHAnsi" w:cstheme="minorHAnsi"/>
        </w:rPr>
        <w:t>”);</w:t>
      </w:r>
      <w:r w:rsidRPr="00057026">
        <w:rPr>
          <w:rFonts w:asciiTheme="minorHAnsi" w:hAnsiTheme="minorHAnsi" w:cstheme="minorHAnsi"/>
          <w:spacing w:val="-5"/>
        </w:rPr>
        <w:t xml:space="preserve"> </w:t>
      </w:r>
      <w:r w:rsidR="008E1A85" w:rsidRPr="00057026">
        <w:rPr>
          <w:rFonts w:asciiTheme="minorHAnsi" w:hAnsiTheme="minorHAnsi" w:cstheme="minorHAnsi"/>
          <w:spacing w:val="-5"/>
        </w:rPr>
        <w:t>and</w:t>
      </w:r>
    </w:p>
    <w:p w14:paraId="6F7F8403" w14:textId="503047DF" w:rsidR="00A66D2D" w:rsidRPr="00A87531" w:rsidRDefault="00C92696" w:rsidP="0091036E">
      <w:pPr>
        <w:pStyle w:val="ListParagraph"/>
        <w:numPr>
          <w:ilvl w:val="0"/>
          <w:numId w:val="25"/>
        </w:numPr>
        <w:ind w:left="1560" w:right="1049" w:hanging="567"/>
        <w:rPr>
          <w:b/>
          <w:bCs/>
        </w:rPr>
      </w:pPr>
      <w:r w:rsidRPr="00057026">
        <w:rPr>
          <w:rFonts w:asciiTheme="minorHAnsi" w:hAnsiTheme="minorHAnsi" w:cstheme="minorHAnsi"/>
        </w:rPr>
        <w:t>records are</w:t>
      </w:r>
      <w:r w:rsidRPr="00057026">
        <w:rPr>
          <w:rFonts w:asciiTheme="minorHAnsi" w:hAnsiTheme="minorHAnsi" w:cstheme="minorHAnsi"/>
          <w:spacing w:val="-6"/>
        </w:rPr>
        <w:t xml:space="preserve"> </w:t>
      </w:r>
      <w:r w:rsidRPr="00057026">
        <w:rPr>
          <w:rFonts w:asciiTheme="minorHAnsi" w:hAnsiTheme="minorHAnsi" w:cstheme="minorHAnsi"/>
        </w:rPr>
        <w:t>maintained.</w:t>
      </w:r>
    </w:p>
    <w:p w14:paraId="145B7AE4" w14:textId="02EA3FAE" w:rsidR="00A66D2D" w:rsidRPr="00A87531" w:rsidRDefault="00A66D2D" w:rsidP="0091036E">
      <w:pPr>
        <w:ind w:right="1049"/>
        <w:rPr>
          <w:rFonts w:asciiTheme="minorHAnsi" w:hAnsiTheme="minorHAnsi" w:cstheme="minorHAnsi"/>
          <w:b/>
          <w:bCs/>
        </w:rPr>
      </w:pPr>
    </w:p>
    <w:p w14:paraId="6F99BAB1" w14:textId="492E2933" w:rsidR="00D561A9" w:rsidRPr="00A87531" w:rsidRDefault="00D561A9">
      <w:pPr>
        <w:rPr>
          <w:rFonts w:asciiTheme="minorHAnsi" w:hAnsiTheme="minorHAnsi" w:cstheme="minorHAnsi"/>
          <w:b/>
          <w:bCs/>
        </w:rPr>
      </w:pPr>
      <w:r w:rsidRPr="00A87531">
        <w:rPr>
          <w:rFonts w:asciiTheme="minorHAnsi" w:hAnsiTheme="minorHAnsi" w:cstheme="minorHAnsi"/>
          <w:b/>
          <w:bCs/>
        </w:rPr>
        <w:br w:type="page"/>
      </w:r>
    </w:p>
    <w:p w14:paraId="0AEF6F0F" w14:textId="77777777" w:rsidR="00F66567" w:rsidRPr="00A87531" w:rsidRDefault="00F66567" w:rsidP="0091036E">
      <w:pPr>
        <w:ind w:right="1049"/>
        <w:rPr>
          <w:rFonts w:asciiTheme="minorHAnsi" w:hAnsiTheme="minorHAnsi" w:cstheme="minorHAnsi"/>
          <w:b/>
          <w:bCs/>
        </w:rPr>
      </w:pPr>
    </w:p>
    <w:p w14:paraId="2C79A811" w14:textId="1E12CBE6" w:rsidR="00DE2ECD" w:rsidRPr="00A87531" w:rsidRDefault="00DE2ECD" w:rsidP="0091036E">
      <w:pPr>
        <w:pStyle w:val="Heading1"/>
        <w:numPr>
          <w:ilvl w:val="0"/>
          <w:numId w:val="28"/>
        </w:numPr>
        <w:rPr>
          <w:sz w:val="22"/>
          <w:szCs w:val="22"/>
        </w:rPr>
      </w:pPr>
      <w:bookmarkStart w:id="24" w:name="_Toc30002930"/>
      <w:bookmarkStart w:id="25" w:name="_Toc30062941"/>
      <w:bookmarkStart w:id="26" w:name="_Toc30070934"/>
      <w:bookmarkStart w:id="27" w:name="_Toc30162231"/>
      <w:bookmarkStart w:id="28" w:name="_Toc30162252"/>
      <w:bookmarkStart w:id="29" w:name="_Toc30162273"/>
      <w:bookmarkStart w:id="30" w:name="_Toc30162312"/>
      <w:bookmarkStart w:id="31" w:name="_Toc30162536"/>
      <w:bookmarkStart w:id="32" w:name="_Toc30163134"/>
      <w:bookmarkStart w:id="33" w:name="_Toc30170363"/>
      <w:bookmarkStart w:id="34" w:name="_Toc30170398"/>
      <w:bookmarkStart w:id="35" w:name="_Toc30170606"/>
      <w:bookmarkStart w:id="36" w:name="_Toc30170676"/>
      <w:bookmarkStart w:id="37" w:name="_Toc30002931"/>
      <w:bookmarkStart w:id="38" w:name="_Toc30062942"/>
      <w:bookmarkStart w:id="39" w:name="_Toc30170399"/>
      <w:bookmarkStart w:id="40" w:name="_Toc3017067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A87531">
        <w:rPr>
          <w:sz w:val="22"/>
          <w:szCs w:val="22"/>
        </w:rPr>
        <w:t>FREQUENTLY ASKED QUESTIONS</w:t>
      </w:r>
      <w:bookmarkEnd w:id="39"/>
      <w:bookmarkEnd w:id="40"/>
    </w:p>
    <w:p w14:paraId="4D1723F8" w14:textId="064C889D" w:rsidR="00DE2ECD" w:rsidRPr="00057026" w:rsidRDefault="00DE2ECD">
      <w:pPr>
        <w:pStyle w:val="BodyText"/>
        <w:ind w:left="678" w:right="1266"/>
        <w:rPr>
          <w:rFonts w:asciiTheme="minorHAnsi" w:hAnsiTheme="minorHAnsi" w:cstheme="minorHAnsi"/>
        </w:rPr>
      </w:pPr>
    </w:p>
    <w:p w14:paraId="6F7F8408" w14:textId="36B1D96D" w:rsidR="00672E8F" w:rsidRPr="00057026" w:rsidRDefault="008E1A85" w:rsidP="00C27A62">
      <w:pPr>
        <w:pStyle w:val="BodyText"/>
        <w:ind w:left="678" w:right="1266"/>
        <w:jc w:val="both"/>
        <w:rPr>
          <w:rFonts w:asciiTheme="minorHAnsi" w:hAnsiTheme="minorHAnsi" w:cstheme="minorHAnsi"/>
        </w:rPr>
      </w:pPr>
      <w:r w:rsidRPr="00057026">
        <w:rPr>
          <w:rFonts w:asciiTheme="minorHAnsi" w:hAnsiTheme="minorHAnsi" w:cstheme="minorHAnsi"/>
        </w:rPr>
        <w:t xml:space="preserve">This </w:t>
      </w:r>
      <w:r w:rsidR="00211CE5" w:rsidRPr="00057026">
        <w:rPr>
          <w:rFonts w:asciiTheme="minorHAnsi" w:hAnsiTheme="minorHAnsi" w:cstheme="minorHAnsi"/>
        </w:rPr>
        <w:t>section gives short answers to a number of key questions on money laundering.</w:t>
      </w:r>
      <w:r w:rsidR="00C24AFC" w:rsidRPr="00057026">
        <w:rPr>
          <w:rFonts w:asciiTheme="minorHAnsi" w:hAnsiTheme="minorHAnsi" w:cstheme="minorHAnsi"/>
        </w:rPr>
        <w:t xml:space="preserve">  </w:t>
      </w:r>
      <w:r w:rsidR="00211CE5" w:rsidRPr="00057026">
        <w:rPr>
          <w:rFonts w:asciiTheme="minorHAnsi" w:hAnsiTheme="minorHAnsi" w:cstheme="minorHAnsi"/>
        </w:rPr>
        <w:t xml:space="preserve">This is intended as a helpful summary only, and the detailed guidance on </w:t>
      </w:r>
      <w:r w:rsidR="00D561A9" w:rsidRPr="00057026">
        <w:rPr>
          <w:rFonts w:asciiTheme="minorHAnsi" w:hAnsiTheme="minorHAnsi" w:cstheme="minorHAnsi"/>
        </w:rPr>
        <w:t>CDG Leisure</w:t>
      </w:r>
      <w:r w:rsidR="002330A0" w:rsidRPr="00057026">
        <w:rPr>
          <w:rFonts w:asciiTheme="minorHAnsi" w:hAnsiTheme="minorHAnsi" w:cstheme="minorHAnsi"/>
        </w:rPr>
        <w:t>’s</w:t>
      </w:r>
      <w:r w:rsidR="00D561A9" w:rsidRPr="00057026">
        <w:rPr>
          <w:rFonts w:asciiTheme="minorHAnsi" w:hAnsiTheme="minorHAnsi" w:cstheme="minorHAnsi"/>
        </w:rPr>
        <w:t xml:space="preserve"> </w:t>
      </w:r>
      <w:r w:rsidR="00211CE5" w:rsidRPr="00057026">
        <w:rPr>
          <w:rFonts w:asciiTheme="minorHAnsi" w:hAnsiTheme="minorHAnsi" w:cstheme="minorHAnsi"/>
        </w:rPr>
        <w:t>money laundering procedures should be read carefully.</w:t>
      </w:r>
    </w:p>
    <w:p w14:paraId="6F7F8409" w14:textId="77777777" w:rsidR="00672E8F" w:rsidRPr="00057026" w:rsidRDefault="00672E8F" w:rsidP="0091036E">
      <w:pPr>
        <w:pStyle w:val="BodyText"/>
        <w:spacing w:before="11"/>
        <w:ind w:left="709" w:hanging="142"/>
        <w:rPr>
          <w:rFonts w:asciiTheme="minorHAnsi" w:hAnsiTheme="minorHAnsi" w:cstheme="minorHAnsi"/>
        </w:rPr>
      </w:pPr>
    </w:p>
    <w:p w14:paraId="6F7F840A" w14:textId="6FB92518" w:rsidR="00672E8F" w:rsidRPr="00057026" w:rsidRDefault="00211CE5" w:rsidP="005401ED">
      <w:pPr>
        <w:ind w:firstLine="678"/>
        <w:rPr>
          <w:rFonts w:asciiTheme="minorHAnsi" w:hAnsiTheme="minorHAnsi" w:cstheme="minorHAnsi"/>
        </w:rPr>
      </w:pPr>
      <w:r w:rsidRPr="00057026">
        <w:rPr>
          <w:rFonts w:asciiTheme="minorHAnsi" w:hAnsiTheme="minorHAnsi" w:cstheme="minorHAnsi"/>
          <w:b/>
          <w:bCs/>
        </w:rPr>
        <w:t>What is money laundering?</w:t>
      </w:r>
    </w:p>
    <w:p w14:paraId="6F7F840B" w14:textId="77777777" w:rsidR="00672E8F" w:rsidRPr="00057026" w:rsidRDefault="00672E8F" w:rsidP="0091036E">
      <w:pPr>
        <w:pStyle w:val="BodyText"/>
        <w:ind w:left="709"/>
        <w:rPr>
          <w:rFonts w:asciiTheme="minorHAnsi" w:hAnsiTheme="minorHAnsi" w:cstheme="minorHAnsi"/>
          <w:b/>
        </w:rPr>
      </w:pPr>
    </w:p>
    <w:p w14:paraId="6F7F840C" w14:textId="54CF99F5" w:rsidR="00672E8F" w:rsidRPr="00057026" w:rsidRDefault="00211CE5" w:rsidP="005401ED">
      <w:pPr>
        <w:pStyle w:val="BodyText"/>
        <w:ind w:left="678" w:right="1073"/>
        <w:jc w:val="both"/>
        <w:rPr>
          <w:rFonts w:asciiTheme="minorHAnsi" w:hAnsiTheme="minorHAnsi" w:cstheme="minorHAnsi"/>
        </w:rPr>
      </w:pPr>
      <w:r w:rsidRPr="00057026">
        <w:rPr>
          <w:rFonts w:asciiTheme="minorHAnsi" w:hAnsiTheme="minorHAnsi" w:cstheme="minorHAnsi"/>
        </w:rPr>
        <w:t>It is a process used by criminals to try to hide the true origin and original ownership of the proceeds of their crimes – i.e. to give the impression that “dirty” money is from a legitimate source. The aim is to keep control of the money throughout the stages of laundering and ultimately to have control of the legitimate or “clean” money.</w:t>
      </w:r>
    </w:p>
    <w:p w14:paraId="6F7F840D" w14:textId="77777777" w:rsidR="00672E8F" w:rsidRPr="00057026" w:rsidRDefault="00672E8F" w:rsidP="0091036E">
      <w:pPr>
        <w:ind w:left="709" w:hanging="709"/>
        <w:rPr>
          <w:rFonts w:asciiTheme="minorHAnsi" w:hAnsiTheme="minorHAnsi" w:cstheme="minorHAnsi"/>
        </w:rPr>
      </w:pPr>
    </w:p>
    <w:p w14:paraId="6F7F840E" w14:textId="5FEEEE42" w:rsidR="00672E8F" w:rsidRPr="00057026" w:rsidRDefault="00211CE5" w:rsidP="005401ED">
      <w:pPr>
        <w:ind w:firstLine="678"/>
        <w:rPr>
          <w:rFonts w:asciiTheme="minorHAnsi" w:hAnsiTheme="minorHAnsi" w:cstheme="minorHAnsi"/>
        </w:rPr>
      </w:pPr>
      <w:r w:rsidRPr="00057026">
        <w:rPr>
          <w:rFonts w:asciiTheme="minorHAnsi" w:hAnsiTheme="minorHAnsi" w:cstheme="minorHAnsi"/>
          <w:b/>
          <w:bCs/>
        </w:rPr>
        <w:t xml:space="preserve">How does it affect </w:t>
      </w:r>
      <w:r w:rsidR="009A0944" w:rsidRPr="00057026">
        <w:rPr>
          <w:rFonts w:asciiTheme="minorHAnsi" w:hAnsiTheme="minorHAnsi" w:cstheme="minorHAnsi"/>
          <w:b/>
          <w:bCs/>
        </w:rPr>
        <w:t>CDG Leisure</w:t>
      </w:r>
      <w:r w:rsidRPr="00057026">
        <w:rPr>
          <w:rFonts w:asciiTheme="minorHAnsi" w:hAnsiTheme="minorHAnsi" w:cstheme="minorHAnsi"/>
          <w:b/>
          <w:bCs/>
        </w:rPr>
        <w:t>?</w:t>
      </w:r>
    </w:p>
    <w:p w14:paraId="6F7F840F" w14:textId="77777777" w:rsidR="00672E8F" w:rsidRPr="00057026" w:rsidRDefault="00672E8F">
      <w:pPr>
        <w:pStyle w:val="BodyText"/>
        <w:rPr>
          <w:rFonts w:asciiTheme="minorHAnsi" w:hAnsiTheme="minorHAnsi" w:cstheme="minorHAnsi"/>
          <w:b/>
        </w:rPr>
      </w:pPr>
    </w:p>
    <w:p w14:paraId="6F7F8410" w14:textId="38D7B803" w:rsidR="00672E8F" w:rsidRPr="00057026" w:rsidRDefault="00211CE5" w:rsidP="005401ED">
      <w:pPr>
        <w:pStyle w:val="BodyText"/>
        <w:ind w:left="678" w:right="1072"/>
        <w:jc w:val="both"/>
        <w:rPr>
          <w:rFonts w:asciiTheme="minorHAnsi" w:hAnsiTheme="minorHAnsi" w:cstheme="minorHAnsi"/>
        </w:rPr>
      </w:pPr>
      <w:r w:rsidRPr="00057026">
        <w:rPr>
          <w:rFonts w:asciiTheme="minorHAnsi" w:hAnsiTheme="minorHAnsi" w:cstheme="minorHAnsi"/>
        </w:rPr>
        <w:t>Money laundering is a global phenomenon. Banks and building societies are not the only institutions likely to be used to launder criminal proceeds.  They are most likely to be in</w:t>
      </w:r>
      <w:r w:rsidR="00626FDF" w:rsidRPr="00057026">
        <w:rPr>
          <w:rFonts w:asciiTheme="minorHAnsi" w:hAnsiTheme="minorHAnsi" w:cstheme="minorHAnsi"/>
        </w:rPr>
        <w:t xml:space="preserve"> </w:t>
      </w:r>
      <w:r w:rsidRPr="00057026">
        <w:rPr>
          <w:rFonts w:asciiTheme="minorHAnsi" w:hAnsiTheme="minorHAnsi" w:cstheme="minorHAnsi"/>
        </w:rPr>
        <w:t xml:space="preserve">the front line for launderers, but a number of other organisations can be used in the various stages of a money laundering operation. In fact, any party that routinely accepts and/or transfers of large sums of money is at risk, </w:t>
      </w:r>
      <w:r w:rsidRPr="00057026">
        <w:rPr>
          <w:rFonts w:asciiTheme="minorHAnsi" w:hAnsiTheme="minorHAnsi" w:cstheme="minorHAnsi"/>
          <w:b/>
        </w:rPr>
        <w:t>including</w:t>
      </w:r>
      <w:r w:rsidRPr="00057026">
        <w:rPr>
          <w:rFonts w:asciiTheme="minorHAnsi" w:hAnsiTheme="minorHAnsi" w:cstheme="minorHAnsi"/>
          <w:b/>
          <w:spacing w:val="-9"/>
        </w:rPr>
        <w:t xml:space="preserve"> </w:t>
      </w:r>
      <w:r w:rsidRPr="00057026">
        <w:rPr>
          <w:rFonts w:asciiTheme="minorHAnsi" w:hAnsiTheme="minorHAnsi" w:cstheme="minorHAnsi"/>
          <w:b/>
        </w:rPr>
        <w:t>us</w:t>
      </w:r>
      <w:r w:rsidRPr="00057026">
        <w:rPr>
          <w:rFonts w:asciiTheme="minorHAnsi" w:hAnsiTheme="minorHAnsi" w:cstheme="minorHAnsi"/>
        </w:rPr>
        <w:t>.</w:t>
      </w:r>
    </w:p>
    <w:p w14:paraId="6F7F8411" w14:textId="77777777" w:rsidR="00672E8F" w:rsidRPr="00057026" w:rsidRDefault="00672E8F" w:rsidP="0091036E">
      <w:pPr>
        <w:pStyle w:val="BodyText"/>
        <w:spacing w:before="11"/>
        <w:ind w:left="709"/>
        <w:rPr>
          <w:rFonts w:asciiTheme="minorHAnsi" w:hAnsiTheme="minorHAnsi" w:cstheme="minorHAnsi"/>
        </w:rPr>
      </w:pPr>
    </w:p>
    <w:p w14:paraId="6F7F8412" w14:textId="1CEB492D" w:rsidR="00672E8F" w:rsidRPr="00057026" w:rsidRDefault="00211CE5" w:rsidP="00736670">
      <w:pPr>
        <w:ind w:firstLine="678"/>
        <w:rPr>
          <w:rFonts w:asciiTheme="minorHAnsi" w:hAnsiTheme="minorHAnsi" w:cstheme="minorHAnsi"/>
        </w:rPr>
      </w:pPr>
      <w:r w:rsidRPr="00057026">
        <w:rPr>
          <w:rFonts w:asciiTheme="minorHAnsi" w:hAnsiTheme="minorHAnsi" w:cstheme="minorHAnsi"/>
          <w:b/>
          <w:bCs/>
        </w:rPr>
        <w:t xml:space="preserve">What has </w:t>
      </w:r>
      <w:r w:rsidR="009A0944" w:rsidRPr="00057026">
        <w:rPr>
          <w:rFonts w:asciiTheme="minorHAnsi" w:hAnsiTheme="minorHAnsi" w:cstheme="minorHAnsi"/>
          <w:b/>
          <w:bCs/>
        </w:rPr>
        <w:t xml:space="preserve">CDG Leisure </w:t>
      </w:r>
      <w:r w:rsidRPr="00057026">
        <w:rPr>
          <w:rFonts w:asciiTheme="minorHAnsi" w:hAnsiTheme="minorHAnsi" w:cstheme="minorHAnsi"/>
          <w:b/>
          <w:bCs/>
        </w:rPr>
        <w:t>done about it?</w:t>
      </w:r>
    </w:p>
    <w:p w14:paraId="6F7F8413" w14:textId="77777777" w:rsidR="00672E8F" w:rsidRPr="00057026" w:rsidRDefault="00672E8F" w:rsidP="00736670">
      <w:pPr>
        <w:pStyle w:val="BodyText"/>
        <w:spacing w:before="3"/>
        <w:ind w:firstLine="709"/>
        <w:rPr>
          <w:rFonts w:asciiTheme="minorHAnsi" w:hAnsiTheme="minorHAnsi" w:cstheme="minorHAnsi"/>
          <w:b/>
        </w:rPr>
      </w:pPr>
    </w:p>
    <w:p w14:paraId="6F7F8414" w14:textId="4C8A7C30" w:rsidR="00672E8F" w:rsidRPr="00057026" w:rsidRDefault="006F05BE" w:rsidP="00736670">
      <w:pPr>
        <w:pStyle w:val="BodyText"/>
        <w:ind w:left="678" w:right="1071"/>
        <w:jc w:val="both"/>
        <w:rPr>
          <w:rFonts w:asciiTheme="minorHAnsi" w:hAnsiTheme="minorHAnsi" w:cstheme="minorHAnsi"/>
        </w:rPr>
      </w:pPr>
      <w:r w:rsidRPr="00057026">
        <w:rPr>
          <w:rFonts w:asciiTheme="minorHAnsi" w:hAnsiTheme="minorHAnsi" w:cstheme="minorHAnsi"/>
        </w:rPr>
        <w:t>In accordance with the requirements money laundering legislation,</w:t>
      </w:r>
      <w:r w:rsidRPr="00057026" w:rsidDel="00A55D6A">
        <w:rPr>
          <w:rFonts w:asciiTheme="minorHAnsi" w:hAnsiTheme="minorHAnsi" w:cstheme="minorHAnsi"/>
        </w:rPr>
        <w:t xml:space="preserve"> </w:t>
      </w:r>
      <w:r w:rsidR="009A0944" w:rsidRPr="00057026">
        <w:rPr>
          <w:rFonts w:asciiTheme="minorHAnsi" w:hAnsiTheme="minorHAnsi" w:cstheme="minorHAnsi"/>
        </w:rPr>
        <w:t xml:space="preserve">CDG Leisure </w:t>
      </w:r>
      <w:r w:rsidR="00211CE5" w:rsidRPr="00057026">
        <w:rPr>
          <w:rFonts w:asciiTheme="minorHAnsi" w:hAnsiTheme="minorHAnsi" w:cstheme="minorHAnsi"/>
        </w:rPr>
        <w:t xml:space="preserve">has </w:t>
      </w:r>
      <w:r w:rsidR="00F0050C" w:rsidRPr="00057026">
        <w:rPr>
          <w:rFonts w:asciiTheme="minorHAnsi" w:hAnsiTheme="minorHAnsi" w:cstheme="minorHAnsi"/>
        </w:rPr>
        <w:t xml:space="preserve">conducted a </w:t>
      </w:r>
      <w:r w:rsidRPr="00057026">
        <w:rPr>
          <w:rFonts w:asciiTheme="minorHAnsi" w:hAnsiTheme="minorHAnsi" w:cstheme="minorHAnsi"/>
        </w:rPr>
        <w:t>R</w:t>
      </w:r>
      <w:r w:rsidR="00F0050C" w:rsidRPr="00057026">
        <w:rPr>
          <w:rFonts w:asciiTheme="minorHAnsi" w:hAnsiTheme="minorHAnsi" w:cstheme="minorHAnsi"/>
        </w:rPr>
        <w:t xml:space="preserve">isk </w:t>
      </w:r>
      <w:r w:rsidRPr="00057026">
        <w:rPr>
          <w:rFonts w:asciiTheme="minorHAnsi" w:hAnsiTheme="minorHAnsi" w:cstheme="minorHAnsi"/>
        </w:rPr>
        <w:t>A</w:t>
      </w:r>
      <w:r w:rsidR="00F0050C" w:rsidRPr="00057026">
        <w:rPr>
          <w:rFonts w:asciiTheme="minorHAnsi" w:hAnsiTheme="minorHAnsi" w:cstheme="minorHAnsi"/>
        </w:rPr>
        <w:t xml:space="preserve">ssessment </w:t>
      </w:r>
      <w:r w:rsidR="005D7469" w:rsidRPr="00057026">
        <w:rPr>
          <w:rFonts w:asciiTheme="minorHAnsi" w:hAnsiTheme="minorHAnsi" w:cstheme="minorHAnsi"/>
        </w:rPr>
        <w:t xml:space="preserve">which will be kept under review and updated as necessary </w:t>
      </w:r>
      <w:r w:rsidRPr="00057026">
        <w:rPr>
          <w:rFonts w:asciiTheme="minorHAnsi" w:hAnsiTheme="minorHAnsi" w:cstheme="minorHAnsi"/>
        </w:rPr>
        <w:t xml:space="preserve">to identify and mitigate any particular risks to </w:t>
      </w:r>
      <w:r w:rsidR="004537A2" w:rsidRPr="00057026">
        <w:rPr>
          <w:rFonts w:asciiTheme="minorHAnsi" w:hAnsiTheme="minorHAnsi" w:cstheme="minorHAnsi"/>
        </w:rPr>
        <w:t>our</w:t>
      </w:r>
      <w:r w:rsidRPr="00057026">
        <w:rPr>
          <w:rFonts w:asciiTheme="minorHAnsi" w:hAnsiTheme="minorHAnsi" w:cstheme="minorHAnsi"/>
        </w:rPr>
        <w:t xml:space="preserve"> group of companies.</w:t>
      </w:r>
      <w:r w:rsidR="00FC02AC" w:rsidRPr="00057026">
        <w:rPr>
          <w:rFonts w:asciiTheme="minorHAnsi" w:hAnsiTheme="minorHAnsi" w:cstheme="minorHAnsi"/>
        </w:rPr>
        <w:t xml:space="preserve"> </w:t>
      </w:r>
      <w:r w:rsidR="00F66567" w:rsidRPr="00057026">
        <w:rPr>
          <w:rFonts w:asciiTheme="minorHAnsi" w:hAnsiTheme="minorHAnsi" w:cstheme="minorHAnsi"/>
        </w:rPr>
        <w:t xml:space="preserve">CDG Leisure </w:t>
      </w:r>
      <w:r w:rsidR="001E2C82" w:rsidRPr="00057026">
        <w:rPr>
          <w:rFonts w:asciiTheme="minorHAnsi" w:hAnsiTheme="minorHAnsi" w:cstheme="minorHAnsi"/>
        </w:rPr>
        <w:t xml:space="preserve">runs </w:t>
      </w:r>
      <w:r w:rsidR="00B54BE1" w:rsidRPr="00057026">
        <w:rPr>
          <w:rFonts w:asciiTheme="minorHAnsi" w:hAnsiTheme="minorHAnsi" w:cstheme="minorHAnsi"/>
        </w:rPr>
        <w:t>searches on all directors/ultimate beneficial owners of th</w:t>
      </w:r>
      <w:r w:rsidR="00A9297E">
        <w:rPr>
          <w:rFonts w:asciiTheme="minorHAnsi" w:hAnsiTheme="minorHAnsi" w:cstheme="minorHAnsi"/>
        </w:rPr>
        <w:t>e clients and counterparties</w:t>
      </w:r>
      <w:r w:rsidR="00FB705C" w:rsidRPr="00057026">
        <w:rPr>
          <w:rFonts w:asciiTheme="minorHAnsi" w:hAnsiTheme="minorHAnsi" w:cstheme="minorHAnsi"/>
        </w:rPr>
        <w:t xml:space="preserve">. </w:t>
      </w:r>
      <w:r w:rsidR="008177A9" w:rsidRPr="00057026">
        <w:rPr>
          <w:rFonts w:asciiTheme="minorHAnsi" w:hAnsiTheme="minorHAnsi" w:cstheme="minorHAnsi"/>
        </w:rPr>
        <w:t xml:space="preserve">CDG Leisure </w:t>
      </w:r>
      <w:r w:rsidR="00FC02AC" w:rsidRPr="00057026">
        <w:rPr>
          <w:rFonts w:asciiTheme="minorHAnsi" w:hAnsiTheme="minorHAnsi" w:cstheme="minorHAnsi"/>
        </w:rPr>
        <w:t xml:space="preserve">has also </w:t>
      </w:r>
      <w:r w:rsidR="00211CE5" w:rsidRPr="00057026">
        <w:rPr>
          <w:rFonts w:asciiTheme="minorHAnsi" w:hAnsiTheme="minorHAnsi" w:cstheme="minorHAnsi"/>
        </w:rPr>
        <w:t xml:space="preserve">approved the </w:t>
      </w:r>
      <w:r w:rsidR="002D4137" w:rsidRPr="00057026">
        <w:rPr>
          <w:rFonts w:asciiTheme="minorHAnsi" w:hAnsiTheme="minorHAnsi" w:cstheme="minorHAnsi"/>
        </w:rPr>
        <w:t xml:space="preserve">designation </w:t>
      </w:r>
      <w:r w:rsidR="00211CE5" w:rsidRPr="00057026">
        <w:rPr>
          <w:rFonts w:asciiTheme="minorHAnsi" w:hAnsiTheme="minorHAnsi" w:cstheme="minorHAnsi"/>
        </w:rPr>
        <w:t xml:space="preserve">of the Nominated Officer to receive all reports of suspicious activity and transactions and has implemented controls to prevent money laundering, in particular, client verification and transaction monitoring. See section </w:t>
      </w:r>
      <w:r w:rsidR="00223197" w:rsidRPr="00057026">
        <w:rPr>
          <w:rFonts w:asciiTheme="minorHAnsi" w:hAnsiTheme="minorHAnsi" w:cstheme="minorHAnsi"/>
        </w:rPr>
        <w:t>7</w:t>
      </w:r>
      <w:r w:rsidR="00211CE5" w:rsidRPr="00057026">
        <w:rPr>
          <w:rFonts w:asciiTheme="minorHAnsi" w:hAnsiTheme="minorHAnsi" w:cstheme="minorHAnsi"/>
        </w:rPr>
        <w:t xml:space="preserve"> below.</w:t>
      </w:r>
      <w:r w:rsidR="005D7469" w:rsidRPr="00057026">
        <w:rPr>
          <w:rFonts w:asciiTheme="minorHAnsi" w:hAnsiTheme="minorHAnsi" w:cstheme="minorHAnsi"/>
        </w:rPr>
        <w:t xml:space="preserve"> It is </w:t>
      </w:r>
      <w:r w:rsidR="009A0944" w:rsidRPr="00057026">
        <w:rPr>
          <w:rFonts w:asciiTheme="minorHAnsi" w:hAnsiTheme="minorHAnsi" w:cstheme="minorHAnsi"/>
        </w:rPr>
        <w:t xml:space="preserve">CDG Leisure </w:t>
      </w:r>
      <w:r w:rsidR="005D7469" w:rsidRPr="00057026">
        <w:rPr>
          <w:rFonts w:asciiTheme="minorHAnsi" w:hAnsiTheme="minorHAnsi" w:cstheme="minorHAnsi"/>
        </w:rPr>
        <w:t xml:space="preserve">Policy to follow the guidance </w:t>
      </w:r>
      <w:r w:rsidR="00467000" w:rsidRPr="00057026">
        <w:rPr>
          <w:rFonts w:asciiTheme="minorHAnsi" w:hAnsiTheme="minorHAnsi" w:cstheme="minorHAnsi"/>
        </w:rPr>
        <w:t xml:space="preserve">recommended by the Joint Money Laundering Steering Group Guidance of the Bank of England </w:t>
      </w:r>
      <w:r w:rsidR="00F260E2" w:rsidRPr="00057026">
        <w:rPr>
          <w:rFonts w:asciiTheme="minorHAnsi" w:hAnsiTheme="minorHAnsi" w:cstheme="minorHAnsi"/>
        </w:rPr>
        <w:t>for guidance on Customer Due Diligence measures.</w:t>
      </w:r>
    </w:p>
    <w:p w14:paraId="6F7F8415" w14:textId="77777777" w:rsidR="00672E8F" w:rsidRPr="00057026" w:rsidRDefault="00672E8F" w:rsidP="0091036E">
      <w:pPr>
        <w:pStyle w:val="BodyText"/>
        <w:spacing w:before="9"/>
        <w:ind w:firstLine="709"/>
        <w:rPr>
          <w:rFonts w:asciiTheme="minorHAnsi" w:hAnsiTheme="minorHAnsi" w:cstheme="minorHAnsi"/>
        </w:rPr>
      </w:pPr>
    </w:p>
    <w:p w14:paraId="6F7F841A" w14:textId="18043C42" w:rsidR="00672E8F" w:rsidRPr="00057026" w:rsidRDefault="00211CE5" w:rsidP="004537A2">
      <w:pPr>
        <w:ind w:firstLine="678"/>
        <w:rPr>
          <w:rFonts w:asciiTheme="minorHAnsi" w:hAnsiTheme="minorHAnsi" w:cstheme="minorHAnsi"/>
        </w:rPr>
      </w:pPr>
      <w:r w:rsidRPr="00057026">
        <w:rPr>
          <w:rFonts w:asciiTheme="minorHAnsi" w:hAnsiTheme="minorHAnsi" w:cstheme="minorHAnsi"/>
          <w:b/>
          <w:bCs/>
        </w:rPr>
        <w:t>Who is the Nominated Officer?</w:t>
      </w:r>
    </w:p>
    <w:p w14:paraId="6F7F841B" w14:textId="77777777" w:rsidR="00672E8F" w:rsidRPr="00057026" w:rsidRDefault="00672E8F">
      <w:pPr>
        <w:pStyle w:val="BodyText"/>
        <w:spacing w:before="2"/>
        <w:rPr>
          <w:rFonts w:asciiTheme="minorHAnsi" w:hAnsiTheme="minorHAnsi" w:cstheme="minorHAnsi"/>
          <w:b/>
        </w:rPr>
      </w:pPr>
    </w:p>
    <w:p w14:paraId="6F7F841C" w14:textId="363D03D4" w:rsidR="00672E8F" w:rsidRPr="00057026" w:rsidRDefault="00211CE5" w:rsidP="004537A2">
      <w:pPr>
        <w:pStyle w:val="BodyText"/>
        <w:ind w:firstLine="678"/>
        <w:rPr>
          <w:rFonts w:asciiTheme="minorHAnsi" w:hAnsiTheme="minorHAnsi" w:cstheme="minorHAnsi"/>
        </w:rPr>
      </w:pPr>
      <w:r w:rsidRPr="00057026">
        <w:rPr>
          <w:rFonts w:asciiTheme="minorHAnsi" w:hAnsiTheme="minorHAnsi" w:cstheme="minorHAnsi"/>
        </w:rPr>
        <w:t xml:space="preserve">Mr </w:t>
      </w:r>
      <w:r w:rsidR="009A0944" w:rsidRPr="00057026">
        <w:rPr>
          <w:rFonts w:asciiTheme="minorHAnsi" w:hAnsiTheme="minorHAnsi" w:cstheme="minorHAnsi"/>
        </w:rPr>
        <w:t>Morris Gill Greenberg</w:t>
      </w:r>
      <w:r w:rsidRPr="00057026">
        <w:rPr>
          <w:rFonts w:asciiTheme="minorHAnsi" w:hAnsiTheme="minorHAnsi" w:cstheme="minorHAnsi"/>
        </w:rPr>
        <w:t xml:space="preserve"> (details set out in section 5 below).</w:t>
      </w:r>
    </w:p>
    <w:p w14:paraId="6F7F841D" w14:textId="77777777" w:rsidR="00672E8F" w:rsidRPr="00057026" w:rsidRDefault="00672E8F">
      <w:pPr>
        <w:pStyle w:val="BodyText"/>
        <w:spacing w:before="10"/>
        <w:rPr>
          <w:rFonts w:asciiTheme="minorHAnsi" w:hAnsiTheme="minorHAnsi" w:cstheme="minorHAnsi"/>
        </w:rPr>
      </w:pPr>
    </w:p>
    <w:p w14:paraId="6F7F841E" w14:textId="06089087" w:rsidR="00672E8F" w:rsidRPr="00057026" w:rsidRDefault="00211CE5" w:rsidP="004537A2">
      <w:pPr>
        <w:ind w:firstLine="678"/>
        <w:rPr>
          <w:rFonts w:asciiTheme="minorHAnsi" w:hAnsiTheme="minorHAnsi" w:cstheme="minorHAnsi"/>
        </w:rPr>
      </w:pPr>
      <w:r w:rsidRPr="00057026">
        <w:rPr>
          <w:rFonts w:asciiTheme="minorHAnsi" w:hAnsiTheme="minorHAnsi" w:cstheme="minorHAnsi"/>
          <w:b/>
          <w:bCs/>
        </w:rPr>
        <w:t>What should I do if I suspect money laundering?</w:t>
      </w:r>
    </w:p>
    <w:p w14:paraId="6F7F841F" w14:textId="77777777" w:rsidR="00672E8F" w:rsidRPr="00057026" w:rsidRDefault="00672E8F">
      <w:pPr>
        <w:pStyle w:val="BodyText"/>
        <w:rPr>
          <w:rFonts w:asciiTheme="minorHAnsi" w:hAnsiTheme="minorHAnsi" w:cstheme="minorHAnsi"/>
          <w:b/>
        </w:rPr>
      </w:pPr>
    </w:p>
    <w:p w14:paraId="21F61ADA" w14:textId="5DC8BA59" w:rsidR="00242F27" w:rsidRPr="00057026" w:rsidRDefault="00211CE5" w:rsidP="00C27A62">
      <w:pPr>
        <w:pStyle w:val="BodyText"/>
        <w:ind w:left="678" w:right="1072"/>
        <w:jc w:val="both"/>
        <w:rPr>
          <w:rFonts w:asciiTheme="minorHAnsi" w:hAnsiTheme="minorHAnsi" w:cstheme="minorHAnsi"/>
        </w:rPr>
      </w:pPr>
      <w:r w:rsidRPr="00057026">
        <w:rPr>
          <w:rFonts w:asciiTheme="minorHAnsi" w:hAnsiTheme="minorHAnsi" w:cstheme="minorHAnsi"/>
        </w:rPr>
        <w:t xml:space="preserve">If you </w:t>
      </w:r>
      <w:r w:rsidRPr="00057026">
        <w:rPr>
          <w:rFonts w:asciiTheme="minorHAnsi" w:hAnsiTheme="minorHAnsi" w:cstheme="minorHAnsi"/>
          <w:b/>
        </w:rPr>
        <w:t xml:space="preserve">suspect </w:t>
      </w:r>
      <w:r w:rsidRPr="00057026">
        <w:rPr>
          <w:rFonts w:asciiTheme="minorHAnsi" w:hAnsiTheme="minorHAnsi" w:cstheme="minorHAnsi"/>
        </w:rPr>
        <w:t xml:space="preserve">money laundering in relation to any transaction, you must complete the suspicion reporting form annexed to these procedures at Annex </w:t>
      </w:r>
      <w:r w:rsidR="00A83B69" w:rsidRPr="00057026">
        <w:rPr>
          <w:rFonts w:asciiTheme="minorHAnsi" w:hAnsiTheme="minorHAnsi" w:cstheme="minorHAnsi"/>
        </w:rPr>
        <w:t>1</w:t>
      </w:r>
      <w:r w:rsidRPr="00057026">
        <w:rPr>
          <w:rFonts w:asciiTheme="minorHAnsi" w:hAnsiTheme="minorHAnsi" w:cstheme="minorHAnsi"/>
        </w:rPr>
        <w:t xml:space="preserve"> and send it to the Nominated Officer.</w:t>
      </w:r>
    </w:p>
    <w:p w14:paraId="5F0077AF" w14:textId="2FFC4C04" w:rsidR="00974C13" w:rsidRPr="00057026" w:rsidRDefault="00974C13" w:rsidP="00C27A62">
      <w:pPr>
        <w:pStyle w:val="BodyText"/>
        <w:ind w:left="678" w:right="1072"/>
        <w:jc w:val="both"/>
        <w:rPr>
          <w:rFonts w:asciiTheme="minorHAnsi" w:hAnsiTheme="minorHAnsi" w:cstheme="minorHAnsi"/>
        </w:rPr>
      </w:pPr>
    </w:p>
    <w:p w14:paraId="6F7F8422" w14:textId="3E632AE5" w:rsidR="00672E8F" w:rsidRPr="00057026" w:rsidRDefault="00211CE5" w:rsidP="0091036E">
      <w:pPr>
        <w:ind w:left="709"/>
        <w:rPr>
          <w:rFonts w:asciiTheme="minorHAnsi" w:hAnsiTheme="minorHAnsi" w:cstheme="minorHAnsi"/>
        </w:rPr>
      </w:pPr>
      <w:r w:rsidRPr="00057026">
        <w:rPr>
          <w:rFonts w:asciiTheme="minorHAnsi" w:hAnsiTheme="minorHAnsi" w:cstheme="minorHAnsi"/>
          <w:b/>
          <w:bCs/>
        </w:rPr>
        <w:t>What happens after the suspicion has been reported internally to the Nominated Officer?</w:t>
      </w:r>
    </w:p>
    <w:p w14:paraId="6F7F8423" w14:textId="77777777" w:rsidR="00672E8F" w:rsidRPr="00057026" w:rsidRDefault="00672E8F">
      <w:pPr>
        <w:pStyle w:val="BodyText"/>
        <w:spacing w:before="11"/>
        <w:rPr>
          <w:rFonts w:asciiTheme="minorHAnsi" w:hAnsiTheme="minorHAnsi" w:cstheme="minorHAnsi"/>
          <w:b/>
        </w:rPr>
      </w:pPr>
    </w:p>
    <w:p w14:paraId="27B0684F" w14:textId="34B4ABBC" w:rsidR="00465686" w:rsidRPr="00057026" w:rsidRDefault="00211CE5" w:rsidP="004537A2">
      <w:pPr>
        <w:ind w:firstLine="678"/>
        <w:rPr>
          <w:rFonts w:asciiTheme="minorHAnsi" w:hAnsiTheme="minorHAnsi" w:cstheme="minorHAnsi"/>
          <w:b/>
          <w:bCs/>
        </w:rPr>
      </w:pPr>
      <w:r w:rsidRPr="00057026">
        <w:rPr>
          <w:rFonts w:asciiTheme="minorHAnsi" w:hAnsiTheme="minorHAnsi" w:cstheme="minorHAnsi"/>
        </w:rPr>
        <w:t>The Nominated Officer may report the matter to the National Crime Agency (the “</w:t>
      </w:r>
      <w:r w:rsidRPr="00057026">
        <w:rPr>
          <w:rFonts w:asciiTheme="minorHAnsi" w:hAnsiTheme="minorHAnsi" w:cstheme="minorHAnsi"/>
          <w:b/>
        </w:rPr>
        <w:t>NCA</w:t>
      </w:r>
      <w:r w:rsidRPr="00057026">
        <w:rPr>
          <w:rFonts w:asciiTheme="minorHAnsi" w:hAnsiTheme="minorHAnsi" w:cstheme="minorHAnsi"/>
        </w:rPr>
        <w:t>”).</w:t>
      </w:r>
      <w:r w:rsidR="00465686" w:rsidRPr="00057026">
        <w:rPr>
          <w:rFonts w:asciiTheme="minorHAnsi" w:hAnsiTheme="minorHAnsi" w:cstheme="minorHAnsi"/>
        </w:rPr>
        <w:t xml:space="preserve"> </w:t>
      </w:r>
    </w:p>
    <w:p w14:paraId="17BA6364" w14:textId="77777777" w:rsidR="00465686" w:rsidRPr="00057026" w:rsidRDefault="00465686" w:rsidP="004537A2">
      <w:pPr>
        <w:ind w:firstLine="678"/>
        <w:rPr>
          <w:rFonts w:asciiTheme="minorHAnsi" w:hAnsiTheme="minorHAnsi" w:cstheme="minorHAnsi"/>
          <w:b/>
          <w:bCs/>
        </w:rPr>
      </w:pPr>
    </w:p>
    <w:p w14:paraId="6F7F8426" w14:textId="359E5F4A" w:rsidR="00672E8F" w:rsidRPr="00057026" w:rsidRDefault="00211CE5" w:rsidP="004537A2">
      <w:pPr>
        <w:ind w:firstLine="678"/>
        <w:rPr>
          <w:rFonts w:asciiTheme="minorHAnsi" w:hAnsiTheme="minorHAnsi" w:cstheme="minorHAnsi"/>
        </w:rPr>
      </w:pPr>
      <w:r w:rsidRPr="00057026">
        <w:rPr>
          <w:rFonts w:asciiTheme="minorHAnsi" w:hAnsiTheme="minorHAnsi" w:cstheme="minorHAnsi"/>
          <w:b/>
          <w:bCs/>
        </w:rPr>
        <w:t>Can I be personally liable?</w:t>
      </w:r>
    </w:p>
    <w:p w14:paraId="6F7F8427" w14:textId="77777777" w:rsidR="00672E8F" w:rsidRPr="00057026" w:rsidRDefault="00672E8F">
      <w:pPr>
        <w:pStyle w:val="BodyText"/>
        <w:rPr>
          <w:rFonts w:asciiTheme="minorHAnsi" w:hAnsiTheme="minorHAnsi" w:cstheme="minorHAnsi"/>
          <w:b/>
        </w:rPr>
      </w:pPr>
    </w:p>
    <w:p w14:paraId="6F7F8428" w14:textId="30F13D94" w:rsidR="00672E8F" w:rsidRPr="00057026" w:rsidRDefault="00211CE5" w:rsidP="004537A2">
      <w:pPr>
        <w:pStyle w:val="BodyText"/>
        <w:ind w:left="678" w:right="1073"/>
        <w:jc w:val="both"/>
        <w:rPr>
          <w:rFonts w:asciiTheme="minorHAnsi" w:hAnsiTheme="minorHAnsi" w:cstheme="minorHAnsi"/>
        </w:rPr>
      </w:pPr>
      <w:r w:rsidRPr="00057026">
        <w:rPr>
          <w:rFonts w:asciiTheme="minorHAnsi" w:hAnsiTheme="minorHAnsi" w:cstheme="minorHAnsi"/>
        </w:rPr>
        <w:t xml:space="preserve">Yes. You should note that the offences listed in section 4(b) below can all be committed by individuals, including when they arise in the course of </w:t>
      </w:r>
      <w:r w:rsidR="007B40E7" w:rsidRPr="00057026">
        <w:rPr>
          <w:rFonts w:asciiTheme="minorHAnsi" w:hAnsiTheme="minorHAnsi" w:cstheme="minorHAnsi"/>
        </w:rPr>
        <w:t>CDG Leisure’s</w:t>
      </w:r>
      <w:r w:rsidR="007B40E7" w:rsidRPr="00057026">
        <w:rPr>
          <w:rFonts w:asciiTheme="minorHAnsi" w:hAnsiTheme="minorHAnsi" w:cstheme="minorHAnsi"/>
          <w:spacing w:val="-3"/>
        </w:rPr>
        <w:t xml:space="preserve"> </w:t>
      </w:r>
      <w:r w:rsidRPr="00057026">
        <w:rPr>
          <w:rFonts w:asciiTheme="minorHAnsi" w:hAnsiTheme="minorHAnsi" w:cstheme="minorHAnsi"/>
        </w:rPr>
        <w:t>business.</w:t>
      </w:r>
    </w:p>
    <w:p w14:paraId="6F7F842A" w14:textId="09F20F4E" w:rsidR="00672E8F" w:rsidRPr="00057026" w:rsidRDefault="00211CE5" w:rsidP="004537A2">
      <w:pPr>
        <w:ind w:firstLine="678"/>
        <w:rPr>
          <w:rFonts w:asciiTheme="minorHAnsi" w:hAnsiTheme="minorHAnsi" w:cstheme="minorHAnsi"/>
        </w:rPr>
      </w:pPr>
      <w:r w:rsidRPr="00057026">
        <w:rPr>
          <w:rFonts w:asciiTheme="minorHAnsi" w:hAnsiTheme="minorHAnsi" w:cstheme="minorHAnsi"/>
          <w:b/>
          <w:bCs/>
        </w:rPr>
        <w:t xml:space="preserve">How do I ensure that I </w:t>
      </w:r>
      <w:r w:rsidR="00D34D34">
        <w:rPr>
          <w:rFonts w:asciiTheme="minorHAnsi" w:hAnsiTheme="minorHAnsi" w:cstheme="minorHAnsi"/>
          <w:b/>
          <w:bCs/>
        </w:rPr>
        <w:t>have discharged my obligations?</w:t>
      </w:r>
    </w:p>
    <w:p w14:paraId="6F7F842B" w14:textId="77777777" w:rsidR="00672E8F" w:rsidRPr="00057026" w:rsidRDefault="00672E8F">
      <w:pPr>
        <w:pStyle w:val="BodyText"/>
        <w:spacing w:before="3"/>
        <w:rPr>
          <w:rFonts w:asciiTheme="minorHAnsi" w:hAnsiTheme="minorHAnsi" w:cstheme="minorHAnsi"/>
          <w:b/>
        </w:rPr>
      </w:pPr>
    </w:p>
    <w:p w14:paraId="6F7F842C" w14:textId="31D41CE6" w:rsidR="00672E8F" w:rsidRPr="00057026" w:rsidRDefault="00211CE5" w:rsidP="004537A2">
      <w:pPr>
        <w:pStyle w:val="BodyText"/>
        <w:ind w:left="678" w:right="1075"/>
        <w:jc w:val="both"/>
        <w:rPr>
          <w:rFonts w:asciiTheme="minorHAnsi" w:hAnsiTheme="minorHAnsi" w:cstheme="minorHAnsi"/>
        </w:rPr>
      </w:pPr>
      <w:r w:rsidRPr="00057026">
        <w:rPr>
          <w:rFonts w:asciiTheme="minorHAnsi" w:hAnsiTheme="minorHAnsi" w:cstheme="minorHAnsi"/>
        </w:rPr>
        <w:t>A person does not commit a money laundering offence if he/she makes an "authorised disclosure" and, has the "appropriate consent". In practical terms, your obligation is discharged by reporting any suspicions of money laundering to the Nominated Officer using the form at Annex 1</w:t>
      </w:r>
      <w:r w:rsidR="00051332">
        <w:rPr>
          <w:rFonts w:asciiTheme="minorHAnsi" w:hAnsiTheme="minorHAnsi" w:cstheme="minorHAnsi"/>
        </w:rPr>
        <w:t>, whilst also not informing the party of your suspicions of money laundering.</w:t>
      </w:r>
    </w:p>
    <w:p w14:paraId="6F7F842D" w14:textId="77777777" w:rsidR="00672E8F" w:rsidRPr="00057026" w:rsidRDefault="00672E8F">
      <w:pPr>
        <w:pStyle w:val="BodyText"/>
        <w:spacing w:before="9"/>
        <w:rPr>
          <w:rFonts w:asciiTheme="minorHAnsi" w:hAnsiTheme="minorHAnsi" w:cstheme="minorHAnsi"/>
        </w:rPr>
      </w:pPr>
    </w:p>
    <w:p w14:paraId="6F7F842E" w14:textId="767D9B26" w:rsidR="00672E8F" w:rsidRPr="00057026" w:rsidRDefault="00211CE5" w:rsidP="004537A2">
      <w:pPr>
        <w:ind w:firstLine="678"/>
        <w:rPr>
          <w:rFonts w:asciiTheme="minorHAnsi" w:hAnsiTheme="minorHAnsi" w:cstheme="minorHAnsi"/>
        </w:rPr>
      </w:pPr>
      <w:r w:rsidRPr="00057026">
        <w:rPr>
          <w:rFonts w:asciiTheme="minorHAnsi" w:hAnsiTheme="minorHAnsi" w:cstheme="minorHAnsi"/>
          <w:b/>
          <w:bCs/>
        </w:rPr>
        <w:t>What is an authorised disclosure?</w:t>
      </w:r>
    </w:p>
    <w:p w14:paraId="6F7F842F" w14:textId="77777777" w:rsidR="00672E8F" w:rsidRPr="00057026" w:rsidRDefault="00672E8F">
      <w:pPr>
        <w:pStyle w:val="BodyText"/>
        <w:spacing w:before="3"/>
        <w:rPr>
          <w:rFonts w:asciiTheme="minorHAnsi" w:hAnsiTheme="minorHAnsi" w:cstheme="minorHAnsi"/>
          <w:b/>
        </w:rPr>
      </w:pPr>
    </w:p>
    <w:p w14:paraId="6F7F8430" w14:textId="37108162" w:rsidR="00672E8F" w:rsidRPr="00057026" w:rsidRDefault="00211CE5">
      <w:pPr>
        <w:pStyle w:val="BodyText"/>
        <w:ind w:left="962" w:right="1071" w:hanging="284"/>
        <w:jc w:val="both"/>
        <w:rPr>
          <w:rFonts w:asciiTheme="minorHAnsi" w:hAnsiTheme="minorHAnsi" w:cstheme="minorHAnsi"/>
        </w:rPr>
      </w:pPr>
      <w:r w:rsidRPr="00057026">
        <w:rPr>
          <w:rFonts w:asciiTheme="minorHAnsi" w:hAnsiTheme="minorHAnsi" w:cstheme="minorHAnsi"/>
        </w:rPr>
        <w:t>It is a disclosure to the NCA, via the Nominated Officer.</w:t>
      </w:r>
    </w:p>
    <w:p w14:paraId="6F7F8431" w14:textId="77777777" w:rsidR="00672E8F" w:rsidRPr="00057026" w:rsidRDefault="00672E8F" w:rsidP="004537A2">
      <w:pPr>
        <w:rPr>
          <w:rFonts w:asciiTheme="minorHAnsi" w:hAnsiTheme="minorHAnsi" w:cstheme="minorHAnsi"/>
        </w:rPr>
      </w:pPr>
    </w:p>
    <w:p w14:paraId="6F7F8432" w14:textId="79412C70" w:rsidR="00672E8F" w:rsidRPr="00057026" w:rsidRDefault="00211CE5" w:rsidP="004537A2">
      <w:pPr>
        <w:ind w:firstLine="678"/>
        <w:rPr>
          <w:rFonts w:asciiTheme="minorHAnsi" w:hAnsiTheme="minorHAnsi" w:cstheme="minorHAnsi"/>
          <w:b/>
          <w:bCs/>
        </w:rPr>
      </w:pPr>
      <w:r w:rsidRPr="00057026">
        <w:rPr>
          <w:rFonts w:asciiTheme="minorHAnsi" w:hAnsiTheme="minorHAnsi" w:cstheme="minorHAnsi"/>
          <w:b/>
          <w:bCs/>
        </w:rPr>
        <w:t>What is appropriate consent?</w:t>
      </w:r>
    </w:p>
    <w:p w14:paraId="6F7F8433" w14:textId="77777777" w:rsidR="00672E8F" w:rsidRPr="00057026" w:rsidRDefault="00672E8F">
      <w:pPr>
        <w:pStyle w:val="BodyText"/>
        <w:spacing w:before="3"/>
        <w:rPr>
          <w:rFonts w:asciiTheme="minorHAnsi" w:hAnsiTheme="minorHAnsi" w:cstheme="minorHAnsi"/>
          <w:b/>
        </w:rPr>
      </w:pPr>
    </w:p>
    <w:p w14:paraId="6F7F8434" w14:textId="1D9F5C55" w:rsidR="00672E8F" w:rsidRPr="00057026" w:rsidRDefault="00211CE5" w:rsidP="004537A2">
      <w:pPr>
        <w:pStyle w:val="BodyText"/>
        <w:ind w:left="678" w:right="1077"/>
        <w:jc w:val="both"/>
        <w:rPr>
          <w:rFonts w:asciiTheme="minorHAnsi" w:hAnsiTheme="minorHAnsi" w:cstheme="minorHAnsi"/>
        </w:rPr>
      </w:pPr>
      <w:r w:rsidRPr="00057026">
        <w:rPr>
          <w:rFonts w:asciiTheme="minorHAnsi" w:hAnsiTheme="minorHAnsi" w:cstheme="minorHAnsi"/>
        </w:rPr>
        <w:t xml:space="preserve">If </w:t>
      </w:r>
      <w:r w:rsidR="00F323A6" w:rsidRPr="00057026">
        <w:rPr>
          <w:rFonts w:asciiTheme="minorHAnsi" w:hAnsiTheme="minorHAnsi" w:cstheme="minorHAnsi"/>
        </w:rPr>
        <w:t xml:space="preserve">CDG Leisure </w:t>
      </w:r>
      <w:r w:rsidRPr="00057026">
        <w:rPr>
          <w:rFonts w:asciiTheme="minorHAnsi" w:hAnsiTheme="minorHAnsi" w:cstheme="minorHAnsi"/>
        </w:rPr>
        <w:t>ha</w:t>
      </w:r>
      <w:r w:rsidR="00F323A6" w:rsidRPr="00057026">
        <w:rPr>
          <w:rFonts w:asciiTheme="minorHAnsi" w:hAnsiTheme="minorHAnsi" w:cstheme="minorHAnsi"/>
        </w:rPr>
        <w:t>s</w:t>
      </w:r>
      <w:r w:rsidRPr="00057026">
        <w:rPr>
          <w:rFonts w:asciiTheme="minorHAnsi" w:hAnsiTheme="minorHAnsi" w:cstheme="minorHAnsi"/>
        </w:rPr>
        <w:t xml:space="preserve"> made an authorised disclosure to the NCA, via the </w:t>
      </w:r>
      <w:r w:rsidR="00FE6946" w:rsidRPr="00057026">
        <w:rPr>
          <w:rFonts w:asciiTheme="minorHAnsi" w:hAnsiTheme="minorHAnsi" w:cstheme="minorHAnsi"/>
        </w:rPr>
        <w:t>N</w:t>
      </w:r>
      <w:r w:rsidRPr="00057026">
        <w:rPr>
          <w:rFonts w:asciiTheme="minorHAnsi" w:hAnsiTheme="minorHAnsi" w:cstheme="minorHAnsi"/>
        </w:rPr>
        <w:t>ominated Officer, the NCA may give, via the Nominated Officer, consent for you to continue working on that transaction. See section 5 below.</w:t>
      </w:r>
    </w:p>
    <w:p w14:paraId="3C1DF10D" w14:textId="77777777" w:rsidR="00A66D2D" w:rsidRPr="00057026" w:rsidRDefault="00A66D2D" w:rsidP="004537A2">
      <w:pPr>
        <w:pStyle w:val="BodyText"/>
        <w:ind w:left="678" w:right="1077"/>
        <w:jc w:val="both"/>
        <w:rPr>
          <w:rFonts w:asciiTheme="minorHAnsi" w:hAnsiTheme="minorHAnsi" w:cstheme="minorHAnsi"/>
        </w:rPr>
      </w:pPr>
    </w:p>
    <w:p w14:paraId="6F7F8437" w14:textId="4FE50EB1" w:rsidR="00672E8F" w:rsidRPr="00A87531" w:rsidRDefault="00211CE5" w:rsidP="0091036E">
      <w:pPr>
        <w:pStyle w:val="Heading1"/>
        <w:numPr>
          <w:ilvl w:val="0"/>
          <w:numId w:val="28"/>
        </w:numPr>
        <w:tabs>
          <w:tab w:val="clear" w:pos="1386"/>
          <w:tab w:val="clear" w:pos="1387"/>
        </w:tabs>
        <w:rPr>
          <w:sz w:val="22"/>
          <w:szCs w:val="22"/>
        </w:rPr>
      </w:pPr>
      <w:bookmarkStart w:id="41" w:name="_Toc30062944"/>
      <w:bookmarkStart w:id="42" w:name="_Toc30070936"/>
      <w:bookmarkStart w:id="43" w:name="_Toc30162233"/>
      <w:bookmarkStart w:id="44" w:name="_Toc30162254"/>
      <w:bookmarkStart w:id="45" w:name="_Toc30162275"/>
      <w:bookmarkStart w:id="46" w:name="_Toc30162314"/>
      <w:bookmarkStart w:id="47" w:name="_Toc30162538"/>
      <w:bookmarkStart w:id="48" w:name="_Toc30163136"/>
      <w:bookmarkStart w:id="49" w:name="_Toc30170365"/>
      <w:bookmarkStart w:id="50" w:name="_Toc30170400"/>
      <w:bookmarkStart w:id="51" w:name="_Toc30170608"/>
      <w:bookmarkStart w:id="52" w:name="_Toc30170678"/>
      <w:bookmarkStart w:id="53" w:name="_Toc30170401"/>
      <w:bookmarkStart w:id="54" w:name="_Toc30170679"/>
      <w:bookmarkEnd w:id="41"/>
      <w:bookmarkEnd w:id="42"/>
      <w:bookmarkEnd w:id="43"/>
      <w:bookmarkEnd w:id="44"/>
      <w:bookmarkEnd w:id="45"/>
      <w:bookmarkEnd w:id="46"/>
      <w:bookmarkEnd w:id="47"/>
      <w:bookmarkEnd w:id="48"/>
      <w:bookmarkEnd w:id="49"/>
      <w:bookmarkEnd w:id="50"/>
      <w:bookmarkEnd w:id="51"/>
      <w:bookmarkEnd w:id="52"/>
      <w:r w:rsidRPr="00A87531">
        <w:rPr>
          <w:sz w:val="22"/>
          <w:szCs w:val="22"/>
        </w:rPr>
        <w:t>THE CONCEPT OF MONEY</w:t>
      </w:r>
      <w:r w:rsidRPr="00A87531">
        <w:rPr>
          <w:spacing w:val="-3"/>
          <w:sz w:val="22"/>
          <w:szCs w:val="22"/>
        </w:rPr>
        <w:t xml:space="preserve"> </w:t>
      </w:r>
      <w:r w:rsidRPr="00A87531">
        <w:rPr>
          <w:sz w:val="22"/>
          <w:szCs w:val="22"/>
        </w:rPr>
        <w:t>LAUNDERING</w:t>
      </w:r>
      <w:bookmarkEnd w:id="53"/>
      <w:bookmarkEnd w:id="54"/>
    </w:p>
    <w:p w14:paraId="6F7F8439" w14:textId="77777777" w:rsidR="00672E8F" w:rsidRPr="00057026" w:rsidRDefault="00211CE5">
      <w:pPr>
        <w:pStyle w:val="BodyText"/>
        <w:spacing w:before="195"/>
        <w:ind w:left="678" w:right="1072"/>
        <w:jc w:val="both"/>
        <w:rPr>
          <w:rFonts w:asciiTheme="minorHAnsi" w:hAnsiTheme="minorHAnsi" w:cstheme="minorHAnsi"/>
        </w:rPr>
      </w:pPr>
      <w:r w:rsidRPr="00057026">
        <w:rPr>
          <w:rFonts w:asciiTheme="minorHAnsi" w:hAnsiTheme="minorHAnsi" w:cstheme="minorHAnsi"/>
        </w:rPr>
        <w:t>As noted above, money laundering is a process used by criminals to try to hide the origin and original ownership of the proceeds of their crimes. The aim is to keep control of the money throughout the stages of laundering and ultimately to have control of the legitimate or “clean” money.</w:t>
      </w:r>
    </w:p>
    <w:p w14:paraId="6F7F843A" w14:textId="77777777" w:rsidR="00672E8F" w:rsidRPr="00057026" w:rsidRDefault="00672E8F" w:rsidP="0091036E">
      <w:pPr>
        <w:ind w:left="678"/>
        <w:rPr>
          <w:rFonts w:asciiTheme="minorHAnsi" w:hAnsiTheme="minorHAnsi" w:cstheme="minorHAnsi"/>
          <w:b/>
          <w:bCs/>
        </w:rPr>
      </w:pPr>
    </w:p>
    <w:p w14:paraId="6F7F843B" w14:textId="77777777" w:rsidR="00672E8F" w:rsidRPr="00057026" w:rsidRDefault="00211CE5" w:rsidP="0091036E">
      <w:pPr>
        <w:ind w:left="678"/>
        <w:rPr>
          <w:rFonts w:asciiTheme="minorHAnsi" w:hAnsiTheme="minorHAnsi" w:cstheme="minorHAnsi"/>
        </w:rPr>
      </w:pPr>
      <w:r w:rsidRPr="00057026">
        <w:rPr>
          <w:rFonts w:asciiTheme="minorHAnsi" w:hAnsiTheme="minorHAnsi" w:cstheme="minorHAnsi"/>
          <w:b/>
          <w:bCs/>
        </w:rPr>
        <w:t>Money Laundering Process</w:t>
      </w:r>
    </w:p>
    <w:p w14:paraId="6F7F843C" w14:textId="77777777" w:rsidR="00672E8F" w:rsidRPr="00057026" w:rsidRDefault="00672E8F">
      <w:pPr>
        <w:pStyle w:val="BodyText"/>
        <w:spacing w:before="11"/>
        <w:rPr>
          <w:rFonts w:asciiTheme="minorHAnsi" w:hAnsiTheme="minorHAnsi" w:cstheme="minorHAnsi"/>
          <w:b/>
        </w:rPr>
      </w:pPr>
    </w:p>
    <w:p w14:paraId="6F7F843D" w14:textId="77777777" w:rsidR="00672E8F" w:rsidRPr="00057026" w:rsidRDefault="00211CE5">
      <w:pPr>
        <w:pStyle w:val="BodyText"/>
        <w:ind w:left="678" w:right="1073"/>
        <w:jc w:val="both"/>
        <w:rPr>
          <w:rFonts w:asciiTheme="minorHAnsi" w:hAnsiTheme="minorHAnsi" w:cstheme="minorHAnsi"/>
        </w:rPr>
      </w:pPr>
      <w:r w:rsidRPr="00057026">
        <w:rPr>
          <w:rFonts w:asciiTheme="minorHAnsi" w:hAnsiTheme="minorHAnsi" w:cstheme="minorHAnsi"/>
        </w:rPr>
        <w:t>Money laundering can take many different forms, start from many different bases and can involve any number of intermediaries, sometimes without their knowledge. However, in general the initial proceeds of a crime will be held in cash by the would-be launderer. At this time, the three-stage procedure of laundering begins.</w:t>
      </w:r>
    </w:p>
    <w:p w14:paraId="6F7F843E" w14:textId="77777777" w:rsidR="00672E8F" w:rsidRPr="00057026" w:rsidRDefault="00672E8F">
      <w:pPr>
        <w:pStyle w:val="BodyText"/>
        <w:rPr>
          <w:rFonts w:asciiTheme="minorHAnsi" w:hAnsiTheme="minorHAnsi" w:cstheme="minorHAnsi"/>
        </w:rPr>
      </w:pPr>
    </w:p>
    <w:p w14:paraId="6F7F843F" w14:textId="77777777" w:rsidR="00672E8F" w:rsidRPr="00057026" w:rsidRDefault="00211CE5">
      <w:pPr>
        <w:pStyle w:val="ListParagraph"/>
        <w:numPr>
          <w:ilvl w:val="0"/>
          <w:numId w:val="6"/>
        </w:numPr>
        <w:tabs>
          <w:tab w:val="left" w:pos="1246"/>
        </w:tabs>
        <w:ind w:right="1074"/>
        <w:jc w:val="both"/>
        <w:rPr>
          <w:rFonts w:asciiTheme="minorHAnsi" w:hAnsiTheme="minorHAnsi" w:cstheme="minorHAnsi"/>
        </w:rPr>
      </w:pPr>
      <w:r w:rsidRPr="00057026">
        <w:rPr>
          <w:rFonts w:asciiTheme="minorHAnsi" w:hAnsiTheme="minorHAnsi" w:cstheme="minorHAnsi"/>
        </w:rPr>
        <w:t>Once the crime has been committed, the criminal needs somehow to dispose of the proceeds of the crime. This stage, say the paying of the funds into a bank account, or their use to buy some form of property in cash, is known as</w:t>
      </w:r>
      <w:r w:rsidRPr="00057026">
        <w:rPr>
          <w:rFonts w:asciiTheme="minorHAnsi" w:hAnsiTheme="minorHAnsi" w:cstheme="minorHAnsi"/>
          <w:spacing w:val="-6"/>
        </w:rPr>
        <w:t xml:space="preserve"> </w:t>
      </w:r>
      <w:r w:rsidRPr="00057026">
        <w:rPr>
          <w:rFonts w:asciiTheme="minorHAnsi" w:hAnsiTheme="minorHAnsi" w:cstheme="minorHAnsi"/>
          <w:b/>
        </w:rPr>
        <w:t>placement</w:t>
      </w:r>
      <w:r w:rsidRPr="00057026">
        <w:rPr>
          <w:rFonts w:asciiTheme="minorHAnsi" w:hAnsiTheme="minorHAnsi" w:cstheme="minorHAnsi"/>
        </w:rPr>
        <w:t>.</w:t>
      </w:r>
    </w:p>
    <w:p w14:paraId="6F7F8440" w14:textId="77777777" w:rsidR="00672E8F" w:rsidRPr="00057026" w:rsidRDefault="00672E8F">
      <w:pPr>
        <w:pStyle w:val="BodyText"/>
        <w:spacing w:before="7"/>
        <w:rPr>
          <w:rFonts w:asciiTheme="minorHAnsi" w:hAnsiTheme="minorHAnsi" w:cstheme="minorHAnsi"/>
        </w:rPr>
      </w:pPr>
    </w:p>
    <w:p w14:paraId="6F7F8441" w14:textId="77777777" w:rsidR="00672E8F" w:rsidRPr="00057026" w:rsidRDefault="00211CE5">
      <w:pPr>
        <w:pStyle w:val="ListParagraph"/>
        <w:numPr>
          <w:ilvl w:val="0"/>
          <w:numId w:val="6"/>
        </w:numPr>
        <w:tabs>
          <w:tab w:val="left" w:pos="1246"/>
        </w:tabs>
        <w:ind w:right="1073"/>
        <w:jc w:val="both"/>
        <w:rPr>
          <w:rFonts w:asciiTheme="minorHAnsi" w:hAnsiTheme="minorHAnsi" w:cstheme="minorHAnsi"/>
        </w:rPr>
      </w:pPr>
      <w:r w:rsidRPr="00057026">
        <w:rPr>
          <w:rFonts w:asciiTheme="minorHAnsi" w:hAnsiTheme="minorHAnsi" w:cstheme="minorHAnsi"/>
        </w:rPr>
        <w:t xml:space="preserve">The second stage of a typical money laundering transaction involves </w:t>
      </w:r>
      <w:r w:rsidRPr="00057026">
        <w:rPr>
          <w:rFonts w:asciiTheme="minorHAnsi" w:hAnsiTheme="minorHAnsi" w:cstheme="minorHAnsi"/>
          <w:b/>
        </w:rPr>
        <w:t>layering</w:t>
      </w:r>
      <w:r w:rsidRPr="00057026">
        <w:rPr>
          <w:rFonts w:asciiTheme="minorHAnsi" w:hAnsiTheme="minorHAnsi" w:cstheme="minorHAnsi"/>
        </w:rPr>
        <w:t>. Layering is the creation of a complex chain of transactions aimed at obscuring the origin and confusing the audit trail relating to the funds. This might include the separation of the illicit funds into several smaller accounts, each of which is then used for diverse</w:t>
      </w:r>
      <w:r w:rsidRPr="00057026">
        <w:rPr>
          <w:rFonts w:asciiTheme="minorHAnsi" w:hAnsiTheme="minorHAnsi" w:cstheme="minorHAnsi"/>
          <w:spacing w:val="-1"/>
        </w:rPr>
        <w:t xml:space="preserve"> </w:t>
      </w:r>
      <w:r w:rsidRPr="00057026">
        <w:rPr>
          <w:rFonts w:asciiTheme="minorHAnsi" w:hAnsiTheme="minorHAnsi" w:cstheme="minorHAnsi"/>
        </w:rPr>
        <w:t>purposes.</w:t>
      </w:r>
    </w:p>
    <w:p w14:paraId="6F7F8442" w14:textId="77777777" w:rsidR="00672E8F" w:rsidRPr="00057026" w:rsidRDefault="00672E8F">
      <w:pPr>
        <w:pStyle w:val="BodyText"/>
        <w:spacing w:before="10"/>
        <w:rPr>
          <w:rFonts w:asciiTheme="minorHAnsi" w:hAnsiTheme="minorHAnsi" w:cstheme="minorHAnsi"/>
        </w:rPr>
      </w:pPr>
    </w:p>
    <w:p w14:paraId="6F7F8443" w14:textId="0AC2D5AB" w:rsidR="00672E8F" w:rsidRPr="00057026" w:rsidRDefault="00211CE5">
      <w:pPr>
        <w:pStyle w:val="ListParagraph"/>
        <w:numPr>
          <w:ilvl w:val="0"/>
          <w:numId w:val="6"/>
        </w:numPr>
        <w:tabs>
          <w:tab w:val="left" w:pos="1246"/>
        </w:tabs>
        <w:spacing w:line="242" w:lineRule="auto"/>
        <w:ind w:right="1074"/>
        <w:jc w:val="both"/>
        <w:rPr>
          <w:rFonts w:asciiTheme="minorHAnsi" w:hAnsiTheme="minorHAnsi" w:cstheme="minorHAnsi"/>
        </w:rPr>
      </w:pPr>
      <w:r w:rsidRPr="00057026">
        <w:rPr>
          <w:rFonts w:asciiTheme="minorHAnsi" w:hAnsiTheme="minorHAnsi" w:cstheme="minorHAnsi"/>
        </w:rPr>
        <w:t xml:space="preserve">Finally, the launderer is ready for the third stage </w:t>
      </w:r>
      <w:r w:rsidR="007C4788" w:rsidRPr="00057026">
        <w:rPr>
          <w:rFonts w:asciiTheme="minorHAnsi" w:hAnsiTheme="minorHAnsi" w:cstheme="minorHAnsi"/>
        </w:rPr>
        <w:t xml:space="preserve">- </w:t>
      </w:r>
      <w:r w:rsidRPr="00057026">
        <w:rPr>
          <w:rFonts w:asciiTheme="minorHAnsi" w:hAnsiTheme="minorHAnsi" w:cstheme="minorHAnsi"/>
          <w:b/>
        </w:rPr>
        <w:t>integration</w:t>
      </w:r>
      <w:r w:rsidRPr="00057026">
        <w:rPr>
          <w:rFonts w:asciiTheme="minorHAnsi" w:hAnsiTheme="minorHAnsi" w:cstheme="minorHAnsi"/>
        </w:rPr>
        <w:t>. Once the funds have been sufficiently layered, they can be imported back into the financial system with every appearance of normal business</w:t>
      </w:r>
      <w:r w:rsidRPr="00057026">
        <w:rPr>
          <w:rFonts w:asciiTheme="minorHAnsi" w:hAnsiTheme="minorHAnsi" w:cstheme="minorHAnsi"/>
          <w:spacing w:val="-5"/>
        </w:rPr>
        <w:t xml:space="preserve"> </w:t>
      </w:r>
      <w:r w:rsidRPr="00057026">
        <w:rPr>
          <w:rFonts w:asciiTheme="minorHAnsi" w:hAnsiTheme="minorHAnsi" w:cstheme="minorHAnsi"/>
        </w:rPr>
        <w:t>funds.</w:t>
      </w:r>
    </w:p>
    <w:p w14:paraId="6F7F8444" w14:textId="77777777" w:rsidR="00672E8F" w:rsidRPr="00057026" w:rsidRDefault="00672E8F">
      <w:pPr>
        <w:pStyle w:val="BodyText"/>
        <w:spacing w:before="5"/>
        <w:rPr>
          <w:rFonts w:asciiTheme="minorHAnsi" w:hAnsiTheme="minorHAnsi" w:cstheme="minorHAnsi"/>
        </w:rPr>
      </w:pPr>
    </w:p>
    <w:p w14:paraId="6F7F8445" w14:textId="324A2663" w:rsidR="00672E8F" w:rsidRPr="00057026" w:rsidRDefault="00211CE5">
      <w:pPr>
        <w:pStyle w:val="BodyText"/>
        <w:ind w:left="678" w:right="1072"/>
        <w:jc w:val="both"/>
        <w:rPr>
          <w:rFonts w:asciiTheme="minorHAnsi" w:hAnsiTheme="minorHAnsi" w:cstheme="minorHAnsi"/>
        </w:rPr>
      </w:pPr>
      <w:r w:rsidRPr="00057026">
        <w:rPr>
          <w:rFonts w:asciiTheme="minorHAnsi" w:hAnsiTheme="minorHAnsi" w:cstheme="minorHAnsi"/>
        </w:rPr>
        <w:t>Th</w:t>
      </w:r>
      <w:r w:rsidR="007C4788" w:rsidRPr="00057026">
        <w:rPr>
          <w:rFonts w:asciiTheme="minorHAnsi" w:hAnsiTheme="minorHAnsi" w:cstheme="minorHAnsi"/>
        </w:rPr>
        <w:t>e above provides</w:t>
      </w:r>
      <w:r w:rsidRPr="00057026">
        <w:rPr>
          <w:rFonts w:asciiTheme="minorHAnsi" w:hAnsiTheme="minorHAnsi" w:cstheme="minorHAnsi"/>
        </w:rPr>
        <w:t xml:space="preserve"> a basic description of the laundering process. Every laundering operation is different. How (and indeed whether) each stage occurs, and whether in fact some funds are already integrated whilst others are still being layered, depends on the specific operation and the people behind it. In many cases, the money representing the proceeds of crime will pass through several financial centres and jurisdictions in an effort to cleanse it.</w:t>
      </w:r>
    </w:p>
    <w:p w14:paraId="6F7F844A" w14:textId="77777777" w:rsidR="00672E8F" w:rsidRPr="00057026" w:rsidRDefault="00672E8F">
      <w:pPr>
        <w:pStyle w:val="BodyText"/>
        <w:rPr>
          <w:rFonts w:asciiTheme="minorHAnsi" w:hAnsiTheme="minorHAnsi" w:cstheme="minorHAnsi"/>
          <w:b/>
        </w:rPr>
      </w:pPr>
    </w:p>
    <w:p w14:paraId="1A1DCE81" w14:textId="77777777" w:rsidR="00B74B87" w:rsidRDefault="00B74B87">
      <w:pPr>
        <w:rPr>
          <w:rFonts w:asciiTheme="minorHAnsi" w:hAnsiTheme="minorHAnsi" w:cstheme="minorHAnsi"/>
        </w:rPr>
      </w:pPr>
      <w:r>
        <w:rPr>
          <w:rFonts w:asciiTheme="minorHAnsi" w:hAnsiTheme="minorHAnsi" w:cstheme="minorHAnsi"/>
        </w:rPr>
        <w:br w:type="page"/>
      </w:r>
    </w:p>
    <w:p w14:paraId="6F7F844B" w14:textId="4F58BB7F" w:rsidR="00672E8F" w:rsidRPr="00057026" w:rsidRDefault="00211CE5">
      <w:pPr>
        <w:pStyle w:val="BodyText"/>
        <w:ind w:left="678" w:right="1072"/>
        <w:jc w:val="both"/>
        <w:rPr>
          <w:rFonts w:asciiTheme="minorHAnsi" w:hAnsiTheme="minorHAnsi" w:cstheme="minorHAnsi"/>
        </w:rPr>
      </w:pPr>
      <w:r w:rsidRPr="00057026">
        <w:rPr>
          <w:rFonts w:asciiTheme="minorHAnsi" w:hAnsiTheme="minorHAnsi" w:cstheme="minorHAnsi"/>
        </w:rPr>
        <w:t>Over time, the laws of the major financial centres of the world have adapted in an attempt to increase vigilance on the part of those who may be used by launderers during the laundering process. Offences have been introduced into legislation, making it a crime to become involved in the laundering of the proceeds of crime. In many countries, including the UK, it is also an offence for certain institutions to fail to report to the investigating authorities a suspicion that they may have become unwittingly involved in a laundering scheme.</w:t>
      </w:r>
    </w:p>
    <w:p w14:paraId="2AD93273" w14:textId="77777777" w:rsidR="00A66D2D" w:rsidRPr="00057026" w:rsidRDefault="00A66D2D">
      <w:pPr>
        <w:pStyle w:val="BodyText"/>
        <w:ind w:left="678" w:right="1072"/>
        <w:jc w:val="both"/>
        <w:rPr>
          <w:rFonts w:asciiTheme="minorHAnsi" w:hAnsiTheme="minorHAnsi" w:cstheme="minorHAnsi"/>
        </w:rPr>
      </w:pPr>
    </w:p>
    <w:p w14:paraId="6F7F844D" w14:textId="4B95C4E5" w:rsidR="00672E8F" w:rsidRPr="00A87531" w:rsidRDefault="00211CE5" w:rsidP="0091036E">
      <w:pPr>
        <w:pStyle w:val="Heading1"/>
        <w:numPr>
          <w:ilvl w:val="0"/>
          <w:numId w:val="28"/>
        </w:numPr>
        <w:rPr>
          <w:sz w:val="22"/>
          <w:szCs w:val="22"/>
        </w:rPr>
      </w:pPr>
      <w:bookmarkStart w:id="55" w:name="_Toc30170402"/>
      <w:bookmarkStart w:id="56" w:name="_Toc30170680"/>
      <w:r w:rsidRPr="00A87531">
        <w:rPr>
          <w:sz w:val="22"/>
          <w:szCs w:val="22"/>
        </w:rPr>
        <w:t>WHAT UK LAW</w:t>
      </w:r>
      <w:r w:rsidRPr="00A87531">
        <w:rPr>
          <w:spacing w:val="-1"/>
          <w:sz w:val="22"/>
          <w:szCs w:val="22"/>
        </w:rPr>
        <w:t xml:space="preserve"> </w:t>
      </w:r>
      <w:r w:rsidRPr="00A87531">
        <w:rPr>
          <w:sz w:val="22"/>
          <w:szCs w:val="22"/>
        </w:rPr>
        <w:t>REQUIRES</w:t>
      </w:r>
      <w:bookmarkEnd w:id="55"/>
      <w:bookmarkEnd w:id="56"/>
    </w:p>
    <w:p w14:paraId="6F7F844E" w14:textId="77777777" w:rsidR="00672E8F" w:rsidRPr="00057026" w:rsidRDefault="00672E8F">
      <w:pPr>
        <w:pStyle w:val="BodyText"/>
        <w:rPr>
          <w:rFonts w:asciiTheme="minorHAnsi" w:hAnsiTheme="minorHAnsi" w:cstheme="minorHAnsi"/>
          <w:b/>
        </w:rPr>
      </w:pPr>
    </w:p>
    <w:p w14:paraId="6F7F844F" w14:textId="77777777" w:rsidR="00672E8F" w:rsidRPr="00057026" w:rsidRDefault="00211CE5">
      <w:pPr>
        <w:pStyle w:val="Heading2"/>
        <w:numPr>
          <w:ilvl w:val="0"/>
          <w:numId w:val="5"/>
        </w:numPr>
        <w:tabs>
          <w:tab w:val="left" w:pos="1398"/>
          <w:tab w:val="left" w:pos="1399"/>
        </w:tabs>
        <w:spacing w:before="181"/>
        <w:rPr>
          <w:rFonts w:asciiTheme="minorHAnsi" w:hAnsiTheme="minorHAnsi" w:cstheme="minorHAnsi"/>
        </w:rPr>
      </w:pPr>
      <w:bookmarkStart w:id="57" w:name="_Toc30170403"/>
      <w:bookmarkStart w:id="58" w:name="_Toc30170681"/>
      <w:r w:rsidRPr="00057026">
        <w:rPr>
          <w:rFonts w:asciiTheme="minorHAnsi" w:hAnsiTheme="minorHAnsi" w:cstheme="minorHAnsi"/>
        </w:rPr>
        <w:t>The</w:t>
      </w:r>
      <w:r w:rsidRPr="00057026">
        <w:rPr>
          <w:rFonts w:asciiTheme="minorHAnsi" w:hAnsiTheme="minorHAnsi" w:cstheme="minorHAnsi"/>
          <w:spacing w:val="-1"/>
        </w:rPr>
        <w:t xml:space="preserve"> </w:t>
      </w:r>
      <w:r w:rsidRPr="00057026">
        <w:rPr>
          <w:rFonts w:asciiTheme="minorHAnsi" w:hAnsiTheme="minorHAnsi" w:cstheme="minorHAnsi"/>
        </w:rPr>
        <w:t>Regulations</w:t>
      </w:r>
      <w:bookmarkEnd w:id="57"/>
      <w:bookmarkEnd w:id="58"/>
    </w:p>
    <w:p w14:paraId="6F7F8450" w14:textId="77777777" w:rsidR="00672E8F" w:rsidRPr="00057026" w:rsidRDefault="00672E8F">
      <w:pPr>
        <w:pStyle w:val="BodyText"/>
        <w:spacing w:before="5"/>
        <w:rPr>
          <w:rFonts w:asciiTheme="minorHAnsi" w:hAnsiTheme="minorHAnsi" w:cstheme="minorHAnsi"/>
          <w:b/>
        </w:rPr>
      </w:pPr>
    </w:p>
    <w:p w14:paraId="6F7F8451" w14:textId="55E0402E" w:rsidR="00672E8F" w:rsidRPr="00057026" w:rsidRDefault="00211CE5">
      <w:pPr>
        <w:pStyle w:val="BodyText"/>
        <w:ind w:left="678" w:right="1266"/>
        <w:rPr>
          <w:rFonts w:asciiTheme="minorHAnsi" w:hAnsiTheme="minorHAnsi" w:cstheme="minorHAnsi"/>
        </w:rPr>
      </w:pPr>
      <w:r w:rsidRPr="00057026">
        <w:rPr>
          <w:rFonts w:asciiTheme="minorHAnsi" w:hAnsiTheme="minorHAnsi" w:cstheme="minorHAnsi"/>
        </w:rPr>
        <w:t xml:space="preserve">The Regulations require </w:t>
      </w:r>
      <w:r w:rsidR="00DB0040" w:rsidRPr="00057026">
        <w:rPr>
          <w:rFonts w:asciiTheme="minorHAnsi" w:hAnsiTheme="minorHAnsi" w:cstheme="minorHAnsi"/>
        </w:rPr>
        <w:t xml:space="preserve">CGD Leisure </w:t>
      </w:r>
      <w:r w:rsidRPr="00057026">
        <w:rPr>
          <w:rFonts w:asciiTheme="minorHAnsi" w:hAnsiTheme="minorHAnsi" w:cstheme="minorHAnsi"/>
        </w:rPr>
        <w:t>to have in place adequate internal controls and procedures to combat money laundering</w:t>
      </w:r>
      <w:r w:rsidR="008F4D97" w:rsidRPr="00057026">
        <w:rPr>
          <w:rFonts w:asciiTheme="minorHAnsi" w:hAnsiTheme="minorHAnsi" w:cstheme="minorHAnsi"/>
        </w:rPr>
        <w:t xml:space="preserve"> having regard to the nature and scale of the business</w:t>
      </w:r>
      <w:r w:rsidRPr="00057026">
        <w:rPr>
          <w:rFonts w:asciiTheme="minorHAnsi" w:hAnsiTheme="minorHAnsi" w:cstheme="minorHAnsi"/>
        </w:rPr>
        <w:t>.</w:t>
      </w:r>
    </w:p>
    <w:p w14:paraId="6F7F8452" w14:textId="77777777" w:rsidR="00672E8F" w:rsidRPr="00057026" w:rsidRDefault="00672E8F">
      <w:pPr>
        <w:pStyle w:val="BodyText"/>
        <w:spacing w:before="10"/>
        <w:rPr>
          <w:rFonts w:asciiTheme="minorHAnsi" w:hAnsiTheme="minorHAnsi" w:cstheme="minorHAnsi"/>
        </w:rPr>
      </w:pPr>
    </w:p>
    <w:p w14:paraId="6F7F8453" w14:textId="77777777" w:rsidR="00672E8F" w:rsidRPr="00057026" w:rsidRDefault="00211CE5">
      <w:pPr>
        <w:pStyle w:val="BodyText"/>
        <w:spacing w:before="1"/>
        <w:ind w:left="678"/>
        <w:jc w:val="both"/>
        <w:rPr>
          <w:rFonts w:asciiTheme="minorHAnsi" w:hAnsiTheme="minorHAnsi" w:cstheme="minorHAnsi"/>
        </w:rPr>
      </w:pPr>
      <w:r w:rsidRPr="00057026">
        <w:rPr>
          <w:rFonts w:asciiTheme="minorHAnsi" w:hAnsiTheme="minorHAnsi" w:cstheme="minorHAnsi"/>
        </w:rPr>
        <w:t>The procedures contained in this Policy encompass:</w:t>
      </w:r>
    </w:p>
    <w:p w14:paraId="6F7F8454" w14:textId="77777777" w:rsidR="00672E8F" w:rsidRPr="00057026" w:rsidRDefault="00672E8F">
      <w:pPr>
        <w:pStyle w:val="BodyText"/>
        <w:rPr>
          <w:rFonts w:asciiTheme="minorHAnsi" w:hAnsiTheme="minorHAnsi" w:cstheme="minorHAnsi"/>
        </w:rPr>
      </w:pPr>
    </w:p>
    <w:p w14:paraId="6F7F8455" w14:textId="77777777" w:rsidR="00672E8F" w:rsidRPr="00057026" w:rsidRDefault="00211CE5">
      <w:pPr>
        <w:pStyle w:val="ListParagraph"/>
        <w:numPr>
          <w:ilvl w:val="1"/>
          <w:numId w:val="5"/>
        </w:numPr>
        <w:tabs>
          <w:tab w:val="left" w:pos="1938"/>
          <w:tab w:val="left" w:pos="1939"/>
        </w:tabs>
        <w:spacing w:line="270" w:lineRule="exact"/>
        <w:rPr>
          <w:rFonts w:asciiTheme="minorHAnsi" w:hAnsiTheme="minorHAnsi" w:cstheme="minorHAnsi"/>
        </w:rPr>
      </w:pPr>
      <w:r w:rsidRPr="00057026">
        <w:rPr>
          <w:rFonts w:asciiTheme="minorHAnsi" w:hAnsiTheme="minorHAnsi" w:cstheme="minorHAnsi"/>
        </w:rPr>
        <w:t>identification</w:t>
      </w:r>
      <w:r w:rsidRPr="00057026">
        <w:rPr>
          <w:rFonts w:asciiTheme="minorHAnsi" w:hAnsiTheme="minorHAnsi" w:cstheme="minorHAnsi"/>
          <w:spacing w:val="-1"/>
        </w:rPr>
        <w:t xml:space="preserve"> </w:t>
      </w:r>
      <w:r w:rsidRPr="00057026">
        <w:rPr>
          <w:rFonts w:asciiTheme="minorHAnsi" w:hAnsiTheme="minorHAnsi" w:cstheme="minorHAnsi"/>
        </w:rPr>
        <w:t>procedures;</w:t>
      </w:r>
    </w:p>
    <w:p w14:paraId="6F7F8456" w14:textId="63B67DDA" w:rsidR="00672E8F" w:rsidRPr="00057026" w:rsidRDefault="00211CE5">
      <w:pPr>
        <w:pStyle w:val="ListParagraph"/>
        <w:numPr>
          <w:ilvl w:val="1"/>
          <w:numId w:val="5"/>
        </w:numPr>
        <w:tabs>
          <w:tab w:val="left" w:pos="1938"/>
          <w:tab w:val="left" w:pos="1939"/>
        </w:tabs>
        <w:spacing w:line="269" w:lineRule="exact"/>
        <w:rPr>
          <w:rFonts w:asciiTheme="minorHAnsi" w:hAnsiTheme="minorHAnsi" w:cstheme="minorHAnsi"/>
        </w:rPr>
      </w:pPr>
      <w:r w:rsidRPr="00057026">
        <w:rPr>
          <w:rFonts w:asciiTheme="minorHAnsi" w:hAnsiTheme="minorHAnsi" w:cstheme="minorHAnsi"/>
        </w:rPr>
        <w:t>recognition and reporting of suspicious</w:t>
      </w:r>
      <w:r w:rsidRPr="00057026">
        <w:rPr>
          <w:rFonts w:asciiTheme="minorHAnsi" w:hAnsiTheme="minorHAnsi" w:cstheme="minorHAnsi"/>
          <w:spacing w:val="-1"/>
        </w:rPr>
        <w:t xml:space="preserve"> </w:t>
      </w:r>
      <w:r w:rsidRPr="00057026">
        <w:rPr>
          <w:rFonts w:asciiTheme="minorHAnsi" w:hAnsiTheme="minorHAnsi" w:cstheme="minorHAnsi"/>
        </w:rPr>
        <w:t>activities;</w:t>
      </w:r>
    </w:p>
    <w:p w14:paraId="6B0711EC" w14:textId="31BC95F2" w:rsidR="008F4D97" w:rsidRPr="00057026" w:rsidRDefault="008F4D97">
      <w:pPr>
        <w:pStyle w:val="ListParagraph"/>
        <w:numPr>
          <w:ilvl w:val="1"/>
          <w:numId w:val="5"/>
        </w:numPr>
        <w:tabs>
          <w:tab w:val="left" w:pos="1938"/>
          <w:tab w:val="left" w:pos="1939"/>
        </w:tabs>
        <w:spacing w:line="269" w:lineRule="exact"/>
        <w:rPr>
          <w:rFonts w:asciiTheme="minorHAnsi" w:hAnsiTheme="minorHAnsi" w:cstheme="minorHAnsi"/>
        </w:rPr>
      </w:pPr>
      <w:r w:rsidRPr="00057026">
        <w:rPr>
          <w:rFonts w:asciiTheme="minorHAnsi" w:hAnsiTheme="minorHAnsi" w:cstheme="minorHAnsi"/>
        </w:rPr>
        <w:t>ongoing monitoring</w:t>
      </w:r>
      <w:r w:rsidR="00946AA5" w:rsidRPr="00057026">
        <w:rPr>
          <w:rFonts w:asciiTheme="minorHAnsi" w:hAnsiTheme="minorHAnsi" w:cstheme="minorHAnsi"/>
        </w:rPr>
        <w:t xml:space="preserve"> (as to which please see </w:t>
      </w:r>
      <w:r w:rsidR="00EE1F2B" w:rsidRPr="00057026">
        <w:rPr>
          <w:rFonts w:asciiTheme="minorHAnsi" w:hAnsiTheme="minorHAnsi" w:cstheme="minorHAnsi"/>
        </w:rPr>
        <w:t>client due diligence form);</w:t>
      </w:r>
    </w:p>
    <w:p w14:paraId="6F7F8457" w14:textId="77777777" w:rsidR="00672E8F" w:rsidRPr="00057026" w:rsidRDefault="00211CE5">
      <w:pPr>
        <w:pStyle w:val="ListParagraph"/>
        <w:numPr>
          <w:ilvl w:val="1"/>
          <w:numId w:val="5"/>
        </w:numPr>
        <w:tabs>
          <w:tab w:val="left" w:pos="1938"/>
          <w:tab w:val="left" w:pos="1939"/>
        </w:tabs>
        <w:spacing w:line="268" w:lineRule="exact"/>
        <w:rPr>
          <w:rFonts w:asciiTheme="minorHAnsi" w:hAnsiTheme="minorHAnsi" w:cstheme="minorHAnsi"/>
        </w:rPr>
      </w:pPr>
      <w:r w:rsidRPr="00057026">
        <w:rPr>
          <w:rFonts w:asciiTheme="minorHAnsi" w:hAnsiTheme="minorHAnsi" w:cstheme="minorHAnsi"/>
        </w:rPr>
        <w:t>education and training;</w:t>
      </w:r>
      <w:r w:rsidRPr="00057026">
        <w:rPr>
          <w:rFonts w:asciiTheme="minorHAnsi" w:hAnsiTheme="minorHAnsi" w:cstheme="minorHAnsi"/>
          <w:spacing w:val="-4"/>
        </w:rPr>
        <w:t xml:space="preserve"> </w:t>
      </w:r>
      <w:r w:rsidRPr="00057026">
        <w:rPr>
          <w:rFonts w:asciiTheme="minorHAnsi" w:hAnsiTheme="minorHAnsi" w:cstheme="minorHAnsi"/>
        </w:rPr>
        <w:t>and</w:t>
      </w:r>
    </w:p>
    <w:p w14:paraId="6F7F8458" w14:textId="77777777" w:rsidR="00672E8F" w:rsidRPr="00057026" w:rsidRDefault="00211CE5">
      <w:pPr>
        <w:pStyle w:val="ListParagraph"/>
        <w:numPr>
          <w:ilvl w:val="1"/>
          <w:numId w:val="5"/>
        </w:numPr>
        <w:tabs>
          <w:tab w:val="left" w:pos="1938"/>
          <w:tab w:val="left" w:pos="1939"/>
        </w:tabs>
        <w:spacing w:line="269" w:lineRule="exact"/>
        <w:rPr>
          <w:rFonts w:asciiTheme="minorHAnsi" w:hAnsiTheme="minorHAnsi" w:cstheme="minorHAnsi"/>
        </w:rPr>
      </w:pPr>
      <w:r w:rsidRPr="00057026">
        <w:rPr>
          <w:rFonts w:asciiTheme="minorHAnsi" w:hAnsiTheme="minorHAnsi" w:cstheme="minorHAnsi"/>
        </w:rPr>
        <w:t>record</w:t>
      </w:r>
      <w:r w:rsidRPr="00057026">
        <w:rPr>
          <w:rFonts w:asciiTheme="minorHAnsi" w:hAnsiTheme="minorHAnsi" w:cstheme="minorHAnsi"/>
          <w:spacing w:val="-4"/>
        </w:rPr>
        <w:t xml:space="preserve"> </w:t>
      </w:r>
      <w:r w:rsidRPr="00057026">
        <w:rPr>
          <w:rFonts w:asciiTheme="minorHAnsi" w:hAnsiTheme="minorHAnsi" w:cstheme="minorHAnsi"/>
        </w:rPr>
        <w:t>keeping.</w:t>
      </w:r>
    </w:p>
    <w:p w14:paraId="6F7F8459" w14:textId="77777777" w:rsidR="00672E8F" w:rsidRPr="00057026" w:rsidRDefault="00672E8F">
      <w:pPr>
        <w:pStyle w:val="BodyText"/>
        <w:spacing w:before="5"/>
        <w:rPr>
          <w:rFonts w:asciiTheme="minorHAnsi" w:hAnsiTheme="minorHAnsi" w:cstheme="minorHAnsi"/>
        </w:rPr>
      </w:pPr>
    </w:p>
    <w:p w14:paraId="6F7F845A" w14:textId="170B1661" w:rsidR="00672E8F" w:rsidRPr="00057026" w:rsidRDefault="00211CE5">
      <w:pPr>
        <w:pStyle w:val="BodyText"/>
        <w:ind w:left="678" w:right="1071"/>
        <w:jc w:val="both"/>
        <w:rPr>
          <w:rFonts w:asciiTheme="minorHAnsi" w:hAnsiTheme="minorHAnsi" w:cstheme="minorHAnsi"/>
        </w:rPr>
      </w:pPr>
      <w:r w:rsidRPr="00057026">
        <w:rPr>
          <w:rFonts w:asciiTheme="minorHAnsi" w:hAnsiTheme="minorHAnsi" w:cstheme="minorHAnsi"/>
        </w:rPr>
        <w:t xml:space="preserve">Failure to comply with the Regulations may constitute a criminal offence which could result in </w:t>
      </w:r>
      <w:r w:rsidR="00DB0040" w:rsidRPr="00057026">
        <w:rPr>
          <w:rFonts w:asciiTheme="minorHAnsi" w:hAnsiTheme="minorHAnsi" w:cstheme="minorHAnsi"/>
        </w:rPr>
        <w:t>CDG Leisure</w:t>
      </w:r>
      <w:r w:rsidRPr="00057026">
        <w:rPr>
          <w:rFonts w:asciiTheme="minorHAnsi" w:hAnsiTheme="minorHAnsi" w:cstheme="minorHAnsi"/>
        </w:rPr>
        <w:t>, and/or culpable individuals, being prosecuted, with the additional risk of reputational damage. The penalty for failing to comply with the requirements of the Regulations is a maximum of two years imprisonment, or a fine or both. This is irrespective of whether money laundering has actually taken place. There are also civil penalties which may be imposed under the</w:t>
      </w:r>
      <w:r w:rsidRPr="00057026">
        <w:rPr>
          <w:rFonts w:asciiTheme="minorHAnsi" w:hAnsiTheme="minorHAnsi" w:cstheme="minorHAnsi"/>
          <w:spacing w:val="-4"/>
        </w:rPr>
        <w:t xml:space="preserve"> </w:t>
      </w:r>
      <w:r w:rsidRPr="00057026">
        <w:rPr>
          <w:rFonts w:asciiTheme="minorHAnsi" w:hAnsiTheme="minorHAnsi" w:cstheme="minorHAnsi"/>
        </w:rPr>
        <w:t>Regulations.</w:t>
      </w:r>
    </w:p>
    <w:p w14:paraId="6F7F845B" w14:textId="77777777" w:rsidR="00672E8F" w:rsidRPr="00057026" w:rsidRDefault="00672E8F">
      <w:pPr>
        <w:pStyle w:val="BodyText"/>
        <w:rPr>
          <w:rFonts w:asciiTheme="minorHAnsi" w:hAnsiTheme="minorHAnsi" w:cstheme="minorHAnsi"/>
        </w:rPr>
      </w:pPr>
    </w:p>
    <w:p w14:paraId="6F7F845C" w14:textId="7384433B" w:rsidR="00672E8F" w:rsidRPr="00057026" w:rsidRDefault="00211CE5">
      <w:pPr>
        <w:pStyle w:val="Heading2"/>
        <w:numPr>
          <w:ilvl w:val="0"/>
          <w:numId w:val="5"/>
        </w:numPr>
        <w:tabs>
          <w:tab w:val="left" w:pos="1387"/>
        </w:tabs>
        <w:spacing w:before="215"/>
        <w:ind w:left="1386" w:hanging="708"/>
        <w:jc w:val="both"/>
        <w:rPr>
          <w:rFonts w:asciiTheme="minorHAnsi" w:hAnsiTheme="minorHAnsi" w:cstheme="minorHAnsi"/>
        </w:rPr>
      </w:pPr>
      <w:bookmarkStart w:id="59" w:name="_Toc30170404"/>
      <w:bookmarkStart w:id="60" w:name="_Toc30170682"/>
      <w:r w:rsidRPr="00057026">
        <w:rPr>
          <w:rFonts w:asciiTheme="minorHAnsi" w:hAnsiTheme="minorHAnsi" w:cstheme="minorHAnsi"/>
        </w:rPr>
        <w:t>POCA</w:t>
      </w:r>
      <w:r w:rsidR="00F47877" w:rsidRPr="00057026">
        <w:rPr>
          <w:rFonts w:asciiTheme="minorHAnsi" w:hAnsiTheme="minorHAnsi" w:cstheme="minorHAnsi"/>
        </w:rPr>
        <w:t xml:space="preserve"> 2002</w:t>
      </w:r>
      <w:bookmarkEnd w:id="59"/>
      <w:bookmarkEnd w:id="60"/>
    </w:p>
    <w:p w14:paraId="6F7F845D" w14:textId="77777777" w:rsidR="00672E8F" w:rsidRPr="00057026" w:rsidRDefault="00672E8F">
      <w:pPr>
        <w:pStyle w:val="BodyText"/>
        <w:spacing w:before="9"/>
        <w:rPr>
          <w:rFonts w:asciiTheme="minorHAnsi" w:hAnsiTheme="minorHAnsi" w:cstheme="minorHAnsi"/>
          <w:b/>
        </w:rPr>
      </w:pPr>
    </w:p>
    <w:p w14:paraId="6F7F8460" w14:textId="77777777" w:rsidR="00672E8F" w:rsidRPr="00057026" w:rsidRDefault="00211CE5">
      <w:pPr>
        <w:pStyle w:val="BodyText"/>
        <w:spacing w:before="94"/>
        <w:ind w:left="678"/>
        <w:rPr>
          <w:rFonts w:asciiTheme="minorHAnsi" w:hAnsiTheme="minorHAnsi" w:cstheme="minorHAnsi"/>
        </w:rPr>
      </w:pPr>
      <w:r w:rsidRPr="00057026">
        <w:rPr>
          <w:rFonts w:asciiTheme="minorHAnsi" w:hAnsiTheme="minorHAnsi" w:cstheme="minorHAnsi"/>
        </w:rPr>
        <w:t>Under POCA a person commits the criminal offence of money laundering if he:</w:t>
      </w:r>
    </w:p>
    <w:p w14:paraId="6F7F8461" w14:textId="77777777" w:rsidR="00672E8F" w:rsidRPr="00057026" w:rsidRDefault="00672E8F">
      <w:pPr>
        <w:pStyle w:val="BodyText"/>
        <w:spacing w:before="4"/>
        <w:rPr>
          <w:rFonts w:asciiTheme="minorHAnsi" w:hAnsiTheme="minorHAnsi" w:cstheme="minorHAnsi"/>
        </w:rPr>
      </w:pPr>
    </w:p>
    <w:p w14:paraId="6F7F8462" w14:textId="77777777" w:rsidR="00672E8F" w:rsidRPr="00057026" w:rsidRDefault="00211CE5">
      <w:pPr>
        <w:pStyle w:val="ListParagraph"/>
        <w:numPr>
          <w:ilvl w:val="1"/>
          <w:numId w:val="5"/>
        </w:numPr>
        <w:tabs>
          <w:tab w:val="left" w:pos="1939"/>
        </w:tabs>
        <w:spacing w:line="223" w:lineRule="auto"/>
        <w:ind w:right="1073"/>
        <w:jc w:val="both"/>
        <w:rPr>
          <w:rFonts w:asciiTheme="minorHAnsi" w:hAnsiTheme="minorHAnsi" w:cstheme="minorHAnsi"/>
        </w:rPr>
      </w:pPr>
      <w:r w:rsidRPr="00057026">
        <w:rPr>
          <w:rFonts w:asciiTheme="minorHAnsi" w:hAnsiTheme="minorHAnsi" w:cstheme="minorHAnsi"/>
        </w:rPr>
        <w:t xml:space="preserve">conceals, disguises, converts, transfers or removes from the UK </w:t>
      </w:r>
      <w:r w:rsidRPr="00057026">
        <w:rPr>
          <w:rFonts w:asciiTheme="minorHAnsi" w:hAnsiTheme="minorHAnsi" w:cstheme="minorHAnsi"/>
          <w:spacing w:val="-9"/>
        </w:rPr>
        <w:t xml:space="preserve">“criminal </w:t>
      </w:r>
      <w:r w:rsidRPr="00057026">
        <w:rPr>
          <w:rFonts w:asciiTheme="minorHAnsi" w:hAnsiTheme="minorHAnsi" w:cstheme="minorHAnsi"/>
        </w:rPr>
        <w:t>property”;</w:t>
      </w:r>
      <w:r w:rsidRPr="00057026">
        <w:rPr>
          <w:rFonts w:asciiTheme="minorHAnsi" w:hAnsiTheme="minorHAnsi" w:cstheme="minorHAnsi"/>
          <w:spacing w:val="1"/>
        </w:rPr>
        <w:t xml:space="preserve"> </w:t>
      </w:r>
      <w:r w:rsidRPr="00057026">
        <w:rPr>
          <w:rFonts w:asciiTheme="minorHAnsi" w:hAnsiTheme="minorHAnsi" w:cstheme="minorHAnsi"/>
        </w:rPr>
        <w:t>or</w:t>
      </w:r>
    </w:p>
    <w:p w14:paraId="6F7F8463" w14:textId="42BFAFBA" w:rsidR="00672E8F" w:rsidRPr="00057026" w:rsidRDefault="00211CE5">
      <w:pPr>
        <w:pStyle w:val="ListParagraph"/>
        <w:numPr>
          <w:ilvl w:val="1"/>
          <w:numId w:val="5"/>
        </w:numPr>
        <w:tabs>
          <w:tab w:val="left" w:pos="1939"/>
        </w:tabs>
        <w:spacing w:before="26" w:line="230" w:lineRule="auto"/>
        <w:ind w:right="1071"/>
        <w:jc w:val="both"/>
        <w:rPr>
          <w:rFonts w:asciiTheme="minorHAnsi" w:hAnsiTheme="minorHAnsi" w:cstheme="minorHAnsi"/>
        </w:rPr>
      </w:pPr>
      <w:r w:rsidRPr="00057026">
        <w:rPr>
          <w:rFonts w:asciiTheme="minorHAnsi" w:hAnsiTheme="minorHAnsi" w:cstheme="minorHAnsi"/>
        </w:rPr>
        <w:t xml:space="preserve">enters into or becomes concerned in an arrangement which he </w:t>
      </w:r>
      <w:r w:rsidR="00812CCF" w:rsidRPr="00057026">
        <w:rPr>
          <w:rFonts w:asciiTheme="minorHAnsi" w:hAnsiTheme="minorHAnsi" w:cstheme="minorHAnsi"/>
        </w:rPr>
        <w:t>knows,</w:t>
      </w:r>
      <w:r w:rsidRPr="00057026">
        <w:rPr>
          <w:rFonts w:asciiTheme="minorHAnsi" w:hAnsiTheme="minorHAnsi" w:cstheme="minorHAnsi"/>
        </w:rPr>
        <w:t xml:space="preserve"> </w:t>
      </w:r>
      <w:r w:rsidRPr="00057026">
        <w:rPr>
          <w:rFonts w:asciiTheme="minorHAnsi" w:hAnsiTheme="minorHAnsi" w:cstheme="minorHAnsi"/>
          <w:spacing w:val="-31"/>
        </w:rPr>
        <w:t xml:space="preserve">or </w:t>
      </w:r>
      <w:r w:rsidRPr="00057026">
        <w:rPr>
          <w:rFonts w:asciiTheme="minorHAnsi" w:hAnsiTheme="minorHAnsi" w:cstheme="minorHAnsi"/>
        </w:rPr>
        <w:t>suspects facilitates the acquisition, retention, use or control of “criminal property”;</w:t>
      </w:r>
      <w:r w:rsidRPr="00057026">
        <w:rPr>
          <w:rFonts w:asciiTheme="minorHAnsi" w:hAnsiTheme="minorHAnsi" w:cstheme="minorHAnsi"/>
          <w:spacing w:val="1"/>
        </w:rPr>
        <w:t xml:space="preserve"> </w:t>
      </w:r>
      <w:r w:rsidRPr="00057026">
        <w:rPr>
          <w:rFonts w:asciiTheme="minorHAnsi" w:hAnsiTheme="minorHAnsi" w:cstheme="minorHAnsi"/>
        </w:rPr>
        <w:t>or</w:t>
      </w:r>
    </w:p>
    <w:p w14:paraId="6F7F8464" w14:textId="77777777" w:rsidR="00672E8F" w:rsidRPr="00057026" w:rsidRDefault="00211CE5">
      <w:pPr>
        <w:pStyle w:val="ListParagraph"/>
        <w:numPr>
          <w:ilvl w:val="1"/>
          <w:numId w:val="5"/>
        </w:numPr>
        <w:tabs>
          <w:tab w:val="left" w:pos="1938"/>
          <w:tab w:val="left" w:pos="1939"/>
        </w:tabs>
        <w:spacing w:before="18"/>
        <w:rPr>
          <w:rFonts w:asciiTheme="minorHAnsi" w:hAnsiTheme="minorHAnsi" w:cstheme="minorHAnsi"/>
        </w:rPr>
      </w:pPr>
      <w:r w:rsidRPr="00057026">
        <w:rPr>
          <w:rFonts w:asciiTheme="minorHAnsi" w:hAnsiTheme="minorHAnsi" w:cstheme="minorHAnsi"/>
        </w:rPr>
        <w:t>acquires, uses or has in his possession “criminal</w:t>
      </w:r>
      <w:r w:rsidRPr="00057026">
        <w:rPr>
          <w:rFonts w:asciiTheme="minorHAnsi" w:hAnsiTheme="minorHAnsi" w:cstheme="minorHAnsi"/>
          <w:spacing w:val="-1"/>
        </w:rPr>
        <w:t xml:space="preserve"> </w:t>
      </w:r>
      <w:r w:rsidRPr="00057026">
        <w:rPr>
          <w:rFonts w:asciiTheme="minorHAnsi" w:hAnsiTheme="minorHAnsi" w:cstheme="minorHAnsi"/>
        </w:rPr>
        <w:t>property”.</w:t>
      </w:r>
    </w:p>
    <w:p w14:paraId="1A1C1D1D" w14:textId="77777777" w:rsidR="00152EE1" w:rsidRPr="00057026" w:rsidRDefault="00152EE1" w:rsidP="007E7A87">
      <w:pPr>
        <w:ind w:firstLine="678"/>
        <w:rPr>
          <w:rFonts w:asciiTheme="minorHAnsi" w:hAnsiTheme="minorHAnsi" w:cstheme="minorHAnsi"/>
        </w:rPr>
      </w:pPr>
    </w:p>
    <w:p w14:paraId="6F7F8465" w14:textId="2D470F20" w:rsidR="00672E8F" w:rsidRPr="00057026" w:rsidRDefault="00211CE5" w:rsidP="007E7A87">
      <w:pPr>
        <w:ind w:firstLine="678"/>
        <w:rPr>
          <w:rFonts w:asciiTheme="minorHAnsi" w:hAnsiTheme="minorHAnsi" w:cstheme="minorHAnsi"/>
        </w:rPr>
      </w:pPr>
      <w:r w:rsidRPr="00057026">
        <w:rPr>
          <w:rFonts w:asciiTheme="minorHAnsi" w:hAnsiTheme="minorHAnsi" w:cstheme="minorHAnsi"/>
        </w:rPr>
        <w:t>These offences are punishable by a maximum of 14 years imprisonment, a fine or both.</w:t>
      </w:r>
    </w:p>
    <w:p w14:paraId="6F7F8466" w14:textId="77777777" w:rsidR="00672E8F" w:rsidRPr="00057026" w:rsidRDefault="00672E8F">
      <w:pPr>
        <w:pStyle w:val="BodyText"/>
        <w:spacing w:before="1"/>
        <w:rPr>
          <w:rFonts w:asciiTheme="minorHAnsi" w:hAnsiTheme="minorHAnsi" w:cstheme="minorHAnsi"/>
          <w:b/>
        </w:rPr>
      </w:pPr>
    </w:p>
    <w:p w14:paraId="6F7F8467" w14:textId="77777777" w:rsidR="00672E8F" w:rsidRPr="00057026" w:rsidRDefault="00211CE5" w:rsidP="0091036E">
      <w:pPr>
        <w:pStyle w:val="BodyText"/>
        <w:spacing w:before="1"/>
        <w:ind w:left="678" w:right="1049"/>
        <w:rPr>
          <w:rFonts w:asciiTheme="minorHAnsi" w:hAnsiTheme="minorHAnsi" w:cstheme="minorHAnsi"/>
        </w:rPr>
      </w:pPr>
      <w:r w:rsidRPr="00057026">
        <w:rPr>
          <w:rFonts w:asciiTheme="minorHAnsi" w:hAnsiTheme="minorHAnsi" w:cstheme="minorHAnsi"/>
        </w:rPr>
        <w:t>You will have a defence to an allegation of money laundering if you immediately report your knowledge or suspicion to the Nominated Officer (see section 5 below).</w:t>
      </w:r>
    </w:p>
    <w:p w14:paraId="6F7F8468" w14:textId="77777777" w:rsidR="00672E8F" w:rsidRPr="00057026" w:rsidRDefault="00672E8F">
      <w:pPr>
        <w:pStyle w:val="BodyText"/>
        <w:spacing w:before="10"/>
        <w:rPr>
          <w:rFonts w:asciiTheme="minorHAnsi" w:hAnsiTheme="minorHAnsi" w:cstheme="minorHAnsi"/>
        </w:rPr>
      </w:pPr>
    </w:p>
    <w:p w14:paraId="6F7F8469" w14:textId="77777777" w:rsidR="00672E8F" w:rsidRPr="00057026" w:rsidRDefault="00211CE5" w:rsidP="0091036E">
      <w:pPr>
        <w:ind w:left="678" w:right="1049"/>
        <w:rPr>
          <w:rFonts w:asciiTheme="minorHAnsi" w:hAnsiTheme="minorHAnsi" w:cstheme="minorHAnsi"/>
        </w:rPr>
      </w:pPr>
      <w:r w:rsidRPr="00057026">
        <w:rPr>
          <w:rFonts w:asciiTheme="minorHAnsi" w:hAnsiTheme="minorHAnsi" w:cstheme="minorHAnsi"/>
        </w:rPr>
        <w:t>Please note that the definition of “criminal property” in POCA covers the proceeds of money from all crimes (no matter how small).</w:t>
      </w:r>
    </w:p>
    <w:p w14:paraId="6F7F846A" w14:textId="77777777" w:rsidR="00672E8F" w:rsidRPr="00057026" w:rsidRDefault="00672E8F">
      <w:pPr>
        <w:pStyle w:val="BodyText"/>
        <w:spacing w:before="11"/>
        <w:rPr>
          <w:rFonts w:asciiTheme="minorHAnsi" w:hAnsiTheme="minorHAnsi" w:cstheme="minorHAnsi"/>
          <w:b/>
        </w:rPr>
      </w:pPr>
    </w:p>
    <w:p w14:paraId="6F7F846B" w14:textId="77777777" w:rsidR="00672E8F" w:rsidRPr="00CA7568" w:rsidRDefault="00211CE5" w:rsidP="00972B3A">
      <w:pPr>
        <w:ind w:firstLine="678"/>
        <w:rPr>
          <w:rFonts w:asciiTheme="minorHAnsi" w:hAnsiTheme="minorHAnsi" w:cstheme="minorHAnsi"/>
          <w:i/>
          <w:iCs/>
        </w:rPr>
      </w:pPr>
      <w:r w:rsidRPr="00CA7568">
        <w:rPr>
          <w:rFonts w:asciiTheme="minorHAnsi" w:hAnsiTheme="minorHAnsi" w:cstheme="minorHAnsi"/>
          <w:i/>
          <w:iCs/>
        </w:rPr>
        <w:t>Failure to Report</w:t>
      </w:r>
    </w:p>
    <w:p w14:paraId="6F7F846C" w14:textId="77777777" w:rsidR="00672E8F" w:rsidRPr="00057026" w:rsidRDefault="00672E8F">
      <w:pPr>
        <w:pStyle w:val="BodyText"/>
        <w:spacing w:before="1"/>
        <w:rPr>
          <w:rFonts w:asciiTheme="minorHAnsi" w:hAnsiTheme="minorHAnsi" w:cstheme="minorHAnsi"/>
          <w:b/>
        </w:rPr>
      </w:pPr>
    </w:p>
    <w:p w14:paraId="6F7F846D" w14:textId="77777777" w:rsidR="00672E8F" w:rsidRPr="00057026" w:rsidRDefault="00211CE5">
      <w:pPr>
        <w:pStyle w:val="BodyText"/>
        <w:spacing w:before="94"/>
        <w:ind w:left="678" w:right="1073"/>
        <w:jc w:val="both"/>
        <w:rPr>
          <w:rFonts w:asciiTheme="minorHAnsi" w:hAnsiTheme="minorHAnsi" w:cstheme="minorHAnsi"/>
        </w:rPr>
      </w:pPr>
      <w:r w:rsidRPr="00057026">
        <w:rPr>
          <w:rFonts w:asciiTheme="minorHAnsi" w:hAnsiTheme="minorHAnsi" w:cstheme="minorHAnsi"/>
        </w:rPr>
        <w:t>Failing to report a knowledge or suspicion of money laundering promptly upon acquiring that knowledge or suspicion is a criminal offence. The test is an objective one: therefore failure to report knowledge or a suspicion of money laundering that you should, on reasonable grounds, have acquired is also a criminal offence. You must report your knowledge or suspicion as soon as it is reasonably practicable after the information comes to your attention.</w:t>
      </w:r>
    </w:p>
    <w:p w14:paraId="4F151992" w14:textId="77777777" w:rsidR="00472ABB" w:rsidRPr="00057026" w:rsidRDefault="00472ABB" w:rsidP="007E7A87">
      <w:pPr>
        <w:ind w:firstLine="678"/>
        <w:rPr>
          <w:rFonts w:asciiTheme="minorHAnsi" w:hAnsiTheme="minorHAnsi" w:cstheme="minorHAnsi"/>
        </w:rPr>
      </w:pPr>
    </w:p>
    <w:p w14:paraId="6F7F846F" w14:textId="0DD2124F" w:rsidR="00672E8F" w:rsidRPr="00057026" w:rsidRDefault="00211CE5" w:rsidP="007E7A87">
      <w:pPr>
        <w:ind w:firstLine="678"/>
        <w:rPr>
          <w:rFonts w:asciiTheme="minorHAnsi" w:hAnsiTheme="minorHAnsi" w:cstheme="minorHAnsi"/>
        </w:rPr>
      </w:pPr>
      <w:r w:rsidRPr="00057026">
        <w:rPr>
          <w:rFonts w:asciiTheme="minorHAnsi" w:hAnsiTheme="minorHAnsi" w:cstheme="minorHAnsi"/>
        </w:rPr>
        <w:t>Failure to report is punishable by a maximum of 5 years imprisonment, a fine or both.</w:t>
      </w:r>
    </w:p>
    <w:p w14:paraId="6F7F8470" w14:textId="77777777" w:rsidR="00672E8F" w:rsidRPr="00057026" w:rsidRDefault="00672E8F">
      <w:pPr>
        <w:pStyle w:val="BodyText"/>
        <w:rPr>
          <w:rFonts w:asciiTheme="minorHAnsi" w:hAnsiTheme="minorHAnsi" w:cstheme="minorHAnsi"/>
          <w:b/>
        </w:rPr>
      </w:pPr>
    </w:p>
    <w:p w14:paraId="6F7F8471" w14:textId="77777777" w:rsidR="00672E8F" w:rsidRPr="00057026" w:rsidRDefault="00211CE5">
      <w:pPr>
        <w:pStyle w:val="BodyText"/>
        <w:ind w:left="678" w:right="1074"/>
        <w:jc w:val="both"/>
        <w:rPr>
          <w:rFonts w:asciiTheme="minorHAnsi" w:hAnsiTheme="minorHAnsi" w:cstheme="minorHAnsi"/>
        </w:rPr>
      </w:pPr>
      <w:r w:rsidRPr="00057026">
        <w:rPr>
          <w:rFonts w:asciiTheme="minorHAnsi" w:hAnsiTheme="minorHAnsi" w:cstheme="minorHAnsi"/>
        </w:rPr>
        <w:t>If you acquire knowledge or a suspicion about potential money laundering, you must still report the knowledge or suspicion to the Nominated Officer, even if you decide not to enter into a business relationship with the relevant client or counterparty.</w:t>
      </w:r>
    </w:p>
    <w:p w14:paraId="6F7F8472" w14:textId="77777777" w:rsidR="00672E8F" w:rsidRPr="00057026" w:rsidRDefault="00672E8F">
      <w:pPr>
        <w:pStyle w:val="BodyText"/>
        <w:spacing w:before="9"/>
        <w:rPr>
          <w:rFonts w:asciiTheme="minorHAnsi" w:hAnsiTheme="minorHAnsi" w:cstheme="minorHAnsi"/>
        </w:rPr>
      </w:pPr>
    </w:p>
    <w:p w14:paraId="6F7F8473" w14:textId="77777777" w:rsidR="00672E8F" w:rsidRPr="00057026" w:rsidRDefault="00211CE5">
      <w:pPr>
        <w:pStyle w:val="BodyText"/>
        <w:spacing w:before="1"/>
        <w:ind w:left="678" w:right="1075"/>
        <w:jc w:val="both"/>
        <w:rPr>
          <w:rFonts w:asciiTheme="minorHAnsi" w:hAnsiTheme="minorHAnsi" w:cstheme="minorHAnsi"/>
        </w:rPr>
      </w:pPr>
      <w:r w:rsidRPr="00057026">
        <w:rPr>
          <w:rFonts w:asciiTheme="minorHAnsi" w:hAnsiTheme="minorHAnsi" w:cstheme="minorHAnsi"/>
        </w:rPr>
        <w:t>Please note that the definition of money laundering in POCA covers all crimes (no matter how small). If you know or suspect that another person is engaged in criminal conduct (for example fraud, theft, corruption and so on) then you should make a report to the Nominated Officer.</w:t>
      </w:r>
    </w:p>
    <w:p w14:paraId="6F7F8474" w14:textId="77777777" w:rsidR="00672E8F" w:rsidRPr="00057026" w:rsidRDefault="00672E8F">
      <w:pPr>
        <w:pStyle w:val="BodyText"/>
        <w:spacing w:before="10"/>
        <w:rPr>
          <w:rFonts w:asciiTheme="minorHAnsi" w:hAnsiTheme="minorHAnsi" w:cstheme="minorHAnsi"/>
        </w:rPr>
      </w:pPr>
    </w:p>
    <w:p w14:paraId="6F7F8475" w14:textId="0D85E22F" w:rsidR="00672E8F" w:rsidRPr="00057026" w:rsidRDefault="00211CE5">
      <w:pPr>
        <w:pStyle w:val="BodyText"/>
        <w:ind w:left="678" w:right="1071"/>
        <w:jc w:val="both"/>
        <w:rPr>
          <w:rFonts w:asciiTheme="minorHAnsi" w:hAnsiTheme="minorHAnsi" w:cstheme="minorHAnsi"/>
        </w:rPr>
      </w:pPr>
      <w:r w:rsidRPr="00057026">
        <w:rPr>
          <w:rFonts w:asciiTheme="minorHAnsi" w:hAnsiTheme="minorHAnsi" w:cstheme="minorHAnsi"/>
        </w:rPr>
        <w:t>As noted above, it is a defence to an allegation of money laundering that the person concerned reported their knowledge or suspicion to the Nominated Officer in accordance with the procedures set out in this</w:t>
      </w:r>
      <w:r w:rsidRPr="00057026">
        <w:rPr>
          <w:rFonts w:asciiTheme="minorHAnsi" w:hAnsiTheme="minorHAnsi" w:cstheme="minorHAnsi"/>
          <w:spacing w:val="-7"/>
        </w:rPr>
        <w:t xml:space="preserve"> </w:t>
      </w:r>
      <w:r w:rsidRPr="00057026">
        <w:rPr>
          <w:rFonts w:asciiTheme="minorHAnsi" w:hAnsiTheme="minorHAnsi" w:cstheme="minorHAnsi"/>
        </w:rPr>
        <w:t>Policy.</w:t>
      </w:r>
    </w:p>
    <w:p w14:paraId="6F7F8476" w14:textId="77777777" w:rsidR="00672E8F" w:rsidRPr="00057026" w:rsidRDefault="00672E8F">
      <w:pPr>
        <w:pStyle w:val="BodyText"/>
        <w:spacing w:before="7"/>
        <w:rPr>
          <w:rFonts w:asciiTheme="minorHAnsi" w:hAnsiTheme="minorHAnsi" w:cstheme="minorHAnsi"/>
        </w:rPr>
      </w:pPr>
    </w:p>
    <w:p w14:paraId="6F7F8477" w14:textId="77777777" w:rsidR="00672E8F" w:rsidRPr="00CA7568" w:rsidRDefault="00211CE5" w:rsidP="00972B3A">
      <w:pPr>
        <w:ind w:firstLine="678"/>
        <w:rPr>
          <w:rFonts w:asciiTheme="minorHAnsi" w:hAnsiTheme="minorHAnsi" w:cstheme="minorHAnsi"/>
          <w:i/>
          <w:iCs/>
        </w:rPr>
      </w:pPr>
      <w:r w:rsidRPr="00CA7568">
        <w:rPr>
          <w:rFonts w:asciiTheme="minorHAnsi" w:hAnsiTheme="minorHAnsi" w:cstheme="minorHAnsi"/>
          <w:i/>
          <w:iCs/>
        </w:rPr>
        <w:t>Tipping Off</w:t>
      </w:r>
    </w:p>
    <w:p w14:paraId="6F7F8478" w14:textId="77777777" w:rsidR="00672E8F" w:rsidRPr="00057026" w:rsidRDefault="00672E8F">
      <w:pPr>
        <w:pStyle w:val="BodyText"/>
        <w:spacing w:before="1"/>
        <w:rPr>
          <w:rFonts w:asciiTheme="minorHAnsi" w:hAnsiTheme="minorHAnsi" w:cstheme="minorHAnsi"/>
          <w:b/>
        </w:rPr>
      </w:pPr>
    </w:p>
    <w:p w14:paraId="6F7F8479" w14:textId="77777777" w:rsidR="00672E8F" w:rsidRPr="00057026" w:rsidRDefault="00211CE5">
      <w:pPr>
        <w:pStyle w:val="BodyText"/>
        <w:spacing w:before="94"/>
        <w:ind w:left="678" w:right="1072"/>
        <w:jc w:val="both"/>
        <w:rPr>
          <w:rFonts w:asciiTheme="minorHAnsi" w:hAnsiTheme="minorHAnsi" w:cstheme="minorHAnsi"/>
        </w:rPr>
      </w:pPr>
      <w:r w:rsidRPr="00057026">
        <w:rPr>
          <w:rFonts w:asciiTheme="minorHAnsi" w:hAnsiTheme="minorHAnsi" w:cstheme="minorHAnsi"/>
        </w:rPr>
        <w:t>It is also an offence to inform a person who is the subject of a suspicion, or any third party, that a disclosure has been made to the Nominated Officer or the relevant authorities, or that the authorities are acting or are proposing to investigate. This offence is punishable by a maximum of 2 years imprisonment, a fine or both.</w:t>
      </w:r>
    </w:p>
    <w:p w14:paraId="6F7F847A" w14:textId="77777777" w:rsidR="00672E8F" w:rsidRPr="00057026" w:rsidRDefault="00672E8F">
      <w:pPr>
        <w:pStyle w:val="BodyText"/>
        <w:spacing w:before="11"/>
        <w:rPr>
          <w:rFonts w:asciiTheme="minorHAnsi" w:hAnsiTheme="minorHAnsi" w:cstheme="minorHAnsi"/>
        </w:rPr>
      </w:pPr>
    </w:p>
    <w:p w14:paraId="6F7F847B" w14:textId="6442D361" w:rsidR="00672E8F" w:rsidRPr="00057026" w:rsidRDefault="00211CE5">
      <w:pPr>
        <w:pStyle w:val="BodyText"/>
        <w:ind w:left="678" w:right="1079"/>
        <w:jc w:val="both"/>
        <w:rPr>
          <w:rFonts w:asciiTheme="minorHAnsi" w:hAnsiTheme="minorHAnsi" w:cstheme="minorHAnsi"/>
        </w:rPr>
      </w:pPr>
      <w:r w:rsidRPr="00057026">
        <w:rPr>
          <w:rFonts w:asciiTheme="minorHAnsi" w:hAnsiTheme="minorHAnsi" w:cstheme="minorHAnsi"/>
        </w:rPr>
        <w:t>For this reason, it is important to avoid “tipping off” the subject of any report or doing anything that might prejudice an investigation into money laundering. Once you have made a report to the Nominated Officer, you should not discuss the report with anyone else internally or externally.</w:t>
      </w:r>
    </w:p>
    <w:p w14:paraId="6F7F847C" w14:textId="77777777" w:rsidR="00672E8F" w:rsidRPr="00057026" w:rsidRDefault="00672E8F">
      <w:pPr>
        <w:pStyle w:val="BodyText"/>
        <w:spacing w:before="6"/>
        <w:rPr>
          <w:rFonts w:asciiTheme="minorHAnsi" w:hAnsiTheme="minorHAnsi" w:cstheme="minorHAnsi"/>
        </w:rPr>
      </w:pPr>
    </w:p>
    <w:p w14:paraId="6F7F847D" w14:textId="77777777" w:rsidR="00672E8F" w:rsidRPr="00057026" w:rsidRDefault="00211CE5" w:rsidP="007E7A87">
      <w:pPr>
        <w:ind w:left="678" w:right="1049"/>
        <w:jc w:val="both"/>
        <w:rPr>
          <w:rFonts w:asciiTheme="minorHAnsi" w:hAnsiTheme="minorHAnsi" w:cstheme="minorHAnsi"/>
        </w:rPr>
      </w:pPr>
      <w:r w:rsidRPr="00057026">
        <w:rPr>
          <w:rFonts w:asciiTheme="minorHAnsi" w:hAnsiTheme="minorHAnsi" w:cstheme="minorHAnsi"/>
        </w:rPr>
        <w:t>From an internal compliance perspective, any potential suspicion must be discussed with the Nominated Officer as soon as possible and guidance can then be given to employees as to how to deal with the relevant client or counterparty.</w:t>
      </w:r>
    </w:p>
    <w:p w14:paraId="6F7F847E" w14:textId="77777777" w:rsidR="00672E8F" w:rsidRPr="00057026" w:rsidRDefault="00672E8F">
      <w:pPr>
        <w:pStyle w:val="BodyText"/>
        <w:spacing w:before="1"/>
        <w:rPr>
          <w:rFonts w:asciiTheme="minorHAnsi" w:hAnsiTheme="minorHAnsi" w:cstheme="minorHAnsi"/>
          <w:b/>
        </w:rPr>
      </w:pPr>
    </w:p>
    <w:p w14:paraId="6F7F847F" w14:textId="6C2313EF" w:rsidR="00672E8F" w:rsidRPr="00B74B87" w:rsidRDefault="00211CE5" w:rsidP="00073BD2">
      <w:pPr>
        <w:pStyle w:val="Heading2"/>
        <w:numPr>
          <w:ilvl w:val="0"/>
          <w:numId w:val="5"/>
        </w:numPr>
        <w:rPr>
          <w:rFonts w:asciiTheme="minorHAnsi" w:hAnsiTheme="minorHAnsi" w:cstheme="minorHAnsi"/>
        </w:rPr>
      </w:pPr>
      <w:bookmarkStart w:id="61" w:name="_Toc30170405"/>
      <w:bookmarkStart w:id="62" w:name="_Toc30170683"/>
      <w:r w:rsidRPr="00B74B87">
        <w:rPr>
          <w:rFonts w:asciiTheme="minorHAnsi" w:hAnsiTheme="minorHAnsi" w:cstheme="minorHAnsi"/>
        </w:rPr>
        <w:t>Terrorism Act</w:t>
      </w:r>
      <w:r w:rsidRPr="00B74B87">
        <w:rPr>
          <w:rFonts w:asciiTheme="minorHAnsi" w:hAnsiTheme="minorHAnsi" w:cstheme="minorHAnsi"/>
          <w:spacing w:val="-1"/>
        </w:rPr>
        <w:t xml:space="preserve"> </w:t>
      </w:r>
      <w:r w:rsidRPr="00B74B87">
        <w:rPr>
          <w:rFonts w:asciiTheme="minorHAnsi" w:hAnsiTheme="minorHAnsi" w:cstheme="minorHAnsi"/>
        </w:rPr>
        <w:t>2000</w:t>
      </w:r>
      <w:bookmarkEnd w:id="61"/>
      <w:bookmarkEnd w:id="62"/>
    </w:p>
    <w:p w14:paraId="6F7F8480" w14:textId="77777777" w:rsidR="00672E8F" w:rsidRPr="00057026" w:rsidRDefault="00672E8F">
      <w:pPr>
        <w:pStyle w:val="BodyText"/>
        <w:rPr>
          <w:rFonts w:asciiTheme="minorHAnsi" w:hAnsiTheme="minorHAnsi" w:cstheme="minorHAnsi"/>
          <w:b/>
        </w:rPr>
      </w:pPr>
    </w:p>
    <w:p w14:paraId="6F7F8481" w14:textId="6344FCD5" w:rsidR="00672E8F" w:rsidRPr="00057026" w:rsidRDefault="00211CE5">
      <w:pPr>
        <w:pStyle w:val="BodyText"/>
        <w:ind w:left="678" w:right="1072"/>
        <w:jc w:val="both"/>
        <w:rPr>
          <w:rFonts w:asciiTheme="minorHAnsi" w:hAnsiTheme="minorHAnsi" w:cstheme="minorHAnsi"/>
        </w:rPr>
      </w:pPr>
      <w:r w:rsidRPr="00057026">
        <w:rPr>
          <w:rFonts w:asciiTheme="minorHAnsi" w:hAnsiTheme="minorHAnsi" w:cstheme="minorHAnsi"/>
        </w:rPr>
        <w:t xml:space="preserve">The Terrorism Act created a number of offences which are essentially the same as the offences under POCA, except that they concern money or property intended to be used for terrorist financing. The reporting obligations to which </w:t>
      </w:r>
      <w:r w:rsidR="00DB0040" w:rsidRPr="00057026">
        <w:rPr>
          <w:rFonts w:asciiTheme="minorHAnsi" w:hAnsiTheme="minorHAnsi" w:cstheme="minorHAnsi"/>
        </w:rPr>
        <w:t xml:space="preserve">CDG Leisure </w:t>
      </w:r>
      <w:r w:rsidRPr="00057026">
        <w:rPr>
          <w:rFonts w:asciiTheme="minorHAnsi" w:hAnsiTheme="minorHAnsi" w:cstheme="minorHAnsi"/>
        </w:rPr>
        <w:t>are subject and the related offences are essentially the same as those relating to money laundering under POCA, as set out</w:t>
      </w:r>
      <w:r w:rsidRPr="00057026">
        <w:rPr>
          <w:rFonts w:asciiTheme="minorHAnsi" w:hAnsiTheme="minorHAnsi" w:cstheme="minorHAnsi"/>
          <w:spacing w:val="2"/>
        </w:rPr>
        <w:t xml:space="preserve"> </w:t>
      </w:r>
      <w:r w:rsidRPr="00057026">
        <w:rPr>
          <w:rFonts w:asciiTheme="minorHAnsi" w:hAnsiTheme="minorHAnsi" w:cstheme="minorHAnsi"/>
        </w:rPr>
        <w:t>above.</w:t>
      </w:r>
    </w:p>
    <w:p w14:paraId="10F9360C" w14:textId="5005C2BA" w:rsidR="0090316C" w:rsidRPr="00057026" w:rsidRDefault="0090316C">
      <w:pPr>
        <w:pStyle w:val="BodyText"/>
        <w:ind w:left="678" w:right="1072"/>
        <w:jc w:val="both"/>
        <w:rPr>
          <w:rFonts w:asciiTheme="minorHAnsi" w:hAnsiTheme="minorHAnsi" w:cstheme="minorHAnsi"/>
        </w:rPr>
      </w:pPr>
    </w:p>
    <w:p w14:paraId="5E0F783B" w14:textId="12844F92" w:rsidR="007C4570" w:rsidRDefault="007C4570" w:rsidP="007C4570">
      <w:pPr>
        <w:pStyle w:val="BodyText"/>
        <w:ind w:left="1386" w:right="1072" w:hanging="708"/>
        <w:jc w:val="both"/>
        <w:rPr>
          <w:rFonts w:asciiTheme="minorHAnsi" w:hAnsiTheme="minorHAnsi" w:cstheme="minorHAnsi"/>
          <w:b/>
          <w:bCs/>
        </w:rPr>
      </w:pPr>
    </w:p>
    <w:p w14:paraId="78ED493C" w14:textId="0487FCC4" w:rsidR="00B74B87" w:rsidRDefault="00B74B87">
      <w:pPr>
        <w:rPr>
          <w:rFonts w:asciiTheme="minorHAnsi" w:hAnsiTheme="minorHAnsi" w:cstheme="minorHAnsi"/>
          <w:b/>
          <w:bCs/>
        </w:rPr>
      </w:pPr>
      <w:r>
        <w:rPr>
          <w:rFonts w:asciiTheme="minorHAnsi" w:hAnsiTheme="minorHAnsi" w:cstheme="minorHAnsi"/>
          <w:b/>
          <w:bCs/>
        </w:rPr>
        <w:br w:type="page"/>
      </w:r>
    </w:p>
    <w:p w14:paraId="6F7F8484" w14:textId="77777777" w:rsidR="00672E8F" w:rsidRPr="00A87531" w:rsidRDefault="00211CE5">
      <w:pPr>
        <w:pStyle w:val="Heading1"/>
        <w:numPr>
          <w:ilvl w:val="0"/>
          <w:numId w:val="28"/>
        </w:numPr>
        <w:tabs>
          <w:tab w:val="clear" w:pos="1386"/>
          <w:tab w:val="clear" w:pos="1387"/>
        </w:tabs>
        <w:rPr>
          <w:sz w:val="22"/>
          <w:szCs w:val="22"/>
        </w:rPr>
      </w:pPr>
      <w:bookmarkStart w:id="63" w:name="_Toc30062950"/>
      <w:bookmarkStart w:id="64" w:name="_Toc30070942"/>
      <w:bookmarkStart w:id="65" w:name="_Toc30162239"/>
      <w:bookmarkStart w:id="66" w:name="_Toc30162260"/>
      <w:bookmarkStart w:id="67" w:name="_Toc30162281"/>
      <w:bookmarkStart w:id="68" w:name="_Toc30162320"/>
      <w:bookmarkStart w:id="69" w:name="_Toc30162544"/>
      <w:bookmarkStart w:id="70" w:name="_Toc30163142"/>
      <w:bookmarkStart w:id="71" w:name="_Toc30170371"/>
      <w:bookmarkStart w:id="72" w:name="_Toc30170406"/>
      <w:bookmarkStart w:id="73" w:name="_Toc30170614"/>
      <w:bookmarkStart w:id="74" w:name="_Toc30170684"/>
      <w:bookmarkStart w:id="75" w:name="_Toc30170407"/>
      <w:bookmarkStart w:id="76" w:name="_Toc30170685"/>
      <w:bookmarkEnd w:id="63"/>
      <w:bookmarkEnd w:id="64"/>
      <w:bookmarkEnd w:id="65"/>
      <w:bookmarkEnd w:id="66"/>
      <w:bookmarkEnd w:id="67"/>
      <w:bookmarkEnd w:id="68"/>
      <w:bookmarkEnd w:id="69"/>
      <w:bookmarkEnd w:id="70"/>
      <w:bookmarkEnd w:id="71"/>
      <w:bookmarkEnd w:id="72"/>
      <w:bookmarkEnd w:id="73"/>
      <w:bookmarkEnd w:id="74"/>
      <w:r w:rsidRPr="00A87531">
        <w:rPr>
          <w:sz w:val="22"/>
          <w:szCs w:val="22"/>
        </w:rPr>
        <w:t>MAKING A REPORT TO THE NOMINATED</w:t>
      </w:r>
      <w:r w:rsidRPr="00A87531">
        <w:rPr>
          <w:spacing w:val="1"/>
          <w:sz w:val="22"/>
          <w:szCs w:val="22"/>
        </w:rPr>
        <w:t xml:space="preserve"> </w:t>
      </w:r>
      <w:r w:rsidRPr="00A87531">
        <w:rPr>
          <w:sz w:val="22"/>
          <w:szCs w:val="22"/>
        </w:rPr>
        <w:t>OFFICER</w:t>
      </w:r>
      <w:bookmarkEnd w:id="75"/>
      <w:bookmarkEnd w:id="76"/>
    </w:p>
    <w:p w14:paraId="6F7F8485" w14:textId="77777777" w:rsidR="00672E8F" w:rsidRPr="00057026" w:rsidRDefault="00672E8F">
      <w:pPr>
        <w:pStyle w:val="BodyText"/>
        <w:spacing w:before="10"/>
        <w:rPr>
          <w:rFonts w:asciiTheme="minorHAnsi" w:hAnsiTheme="minorHAnsi" w:cstheme="minorHAnsi"/>
          <w:b/>
        </w:rPr>
      </w:pPr>
    </w:p>
    <w:p w14:paraId="6F7F8486" w14:textId="54B20882" w:rsidR="00672E8F" w:rsidRPr="00057026" w:rsidRDefault="00211CE5" w:rsidP="00FE2097">
      <w:pPr>
        <w:ind w:left="678" w:right="1049"/>
        <w:jc w:val="both"/>
        <w:rPr>
          <w:rFonts w:asciiTheme="minorHAnsi" w:hAnsiTheme="minorHAnsi" w:cstheme="minorHAnsi"/>
        </w:rPr>
      </w:pPr>
      <w:r w:rsidRPr="00057026">
        <w:rPr>
          <w:rFonts w:asciiTheme="minorHAnsi" w:hAnsiTheme="minorHAnsi" w:cstheme="minorHAnsi"/>
        </w:rPr>
        <w:t xml:space="preserve">Our Nominated Officer is </w:t>
      </w:r>
      <w:r w:rsidR="00DB0040" w:rsidRPr="00057026">
        <w:rPr>
          <w:rFonts w:asciiTheme="minorHAnsi" w:hAnsiTheme="minorHAnsi" w:cstheme="minorHAnsi"/>
        </w:rPr>
        <w:t>Morris Greenberg</w:t>
      </w:r>
      <w:r w:rsidRPr="00057026">
        <w:rPr>
          <w:rFonts w:asciiTheme="minorHAnsi" w:hAnsiTheme="minorHAnsi" w:cstheme="minorHAnsi"/>
        </w:rPr>
        <w:t>. All suspicious activity reports should be made to him on the form annexed to this Policy at Annex 1.</w:t>
      </w:r>
    </w:p>
    <w:p w14:paraId="6F7F8487" w14:textId="77777777" w:rsidR="00672E8F" w:rsidRPr="00057026" w:rsidRDefault="00672E8F">
      <w:pPr>
        <w:pStyle w:val="BodyText"/>
        <w:spacing w:before="1"/>
        <w:rPr>
          <w:rFonts w:asciiTheme="minorHAnsi" w:hAnsiTheme="minorHAnsi" w:cstheme="minorHAnsi"/>
          <w:b/>
        </w:rPr>
      </w:pPr>
    </w:p>
    <w:p w14:paraId="6F7F8488" w14:textId="77777777" w:rsidR="00672E8F" w:rsidRPr="00057026" w:rsidRDefault="00211CE5">
      <w:pPr>
        <w:pStyle w:val="BodyText"/>
        <w:ind w:left="678"/>
        <w:rPr>
          <w:rFonts w:asciiTheme="minorHAnsi" w:hAnsiTheme="minorHAnsi" w:cstheme="minorHAnsi"/>
        </w:rPr>
      </w:pPr>
      <w:r w:rsidRPr="00057026">
        <w:rPr>
          <w:rFonts w:asciiTheme="minorHAnsi" w:hAnsiTheme="minorHAnsi" w:cstheme="minorHAnsi"/>
        </w:rPr>
        <w:t>The Nominated Officer can be reached at:</w:t>
      </w:r>
    </w:p>
    <w:p w14:paraId="6F7F8489" w14:textId="77777777" w:rsidR="00672E8F" w:rsidRPr="00057026" w:rsidRDefault="00672E8F">
      <w:pPr>
        <w:pStyle w:val="BodyText"/>
        <w:spacing w:before="9"/>
        <w:rPr>
          <w:rFonts w:asciiTheme="minorHAnsi" w:hAnsiTheme="minorHAnsi" w:cstheme="minorHAnsi"/>
        </w:rPr>
      </w:pPr>
    </w:p>
    <w:p w14:paraId="131C3757" w14:textId="2CAABD1E" w:rsidR="00422457" w:rsidRPr="00057026" w:rsidRDefault="00211CE5">
      <w:pPr>
        <w:pStyle w:val="BodyText"/>
        <w:tabs>
          <w:tab w:val="left" w:pos="4224"/>
        </w:tabs>
        <w:spacing w:before="1"/>
        <w:ind w:left="678"/>
        <w:rPr>
          <w:rFonts w:asciiTheme="minorHAnsi" w:hAnsiTheme="minorHAnsi" w:cstheme="minorHAnsi"/>
        </w:rPr>
      </w:pPr>
      <w:r w:rsidRPr="00057026">
        <w:rPr>
          <w:rFonts w:asciiTheme="minorHAnsi" w:hAnsiTheme="minorHAnsi" w:cstheme="minorHAnsi"/>
        </w:rPr>
        <w:t>Email</w:t>
      </w:r>
      <w:r w:rsidRPr="00057026">
        <w:rPr>
          <w:rFonts w:asciiTheme="minorHAnsi" w:hAnsiTheme="minorHAnsi" w:cstheme="minorHAnsi"/>
          <w:spacing w:val="-1"/>
        </w:rPr>
        <w:t xml:space="preserve"> </w:t>
      </w:r>
      <w:r w:rsidRPr="00057026">
        <w:rPr>
          <w:rFonts w:asciiTheme="minorHAnsi" w:hAnsiTheme="minorHAnsi" w:cstheme="minorHAnsi"/>
        </w:rPr>
        <w:t>address:</w:t>
      </w:r>
      <w:r w:rsidRPr="00057026">
        <w:rPr>
          <w:rFonts w:asciiTheme="minorHAnsi" w:hAnsiTheme="minorHAnsi" w:cstheme="minorHAnsi"/>
        </w:rPr>
        <w:tab/>
      </w:r>
      <w:hyperlink r:id="rId11" w:history="1">
        <w:r w:rsidR="00D34E0B" w:rsidRPr="00EA7C83">
          <w:rPr>
            <w:rStyle w:val="Hyperlink"/>
            <w:rFonts w:asciiTheme="minorHAnsi" w:hAnsiTheme="minorHAnsi" w:cstheme="minorHAnsi"/>
          </w:rPr>
          <w:t>morris@cdgleisure.com</w:t>
        </w:r>
      </w:hyperlink>
      <w:r w:rsidR="00D34E0B">
        <w:rPr>
          <w:rFonts w:asciiTheme="minorHAnsi" w:hAnsiTheme="minorHAnsi" w:cstheme="minorHAnsi"/>
        </w:rPr>
        <w:t xml:space="preserve"> </w:t>
      </w:r>
    </w:p>
    <w:p w14:paraId="6F7F848B" w14:textId="77777777" w:rsidR="00672E8F" w:rsidRPr="00057026" w:rsidRDefault="00672E8F" w:rsidP="00422457">
      <w:pPr>
        <w:pStyle w:val="BodyText"/>
        <w:tabs>
          <w:tab w:val="left" w:pos="4224"/>
        </w:tabs>
        <w:spacing w:before="1"/>
        <w:ind w:left="678"/>
        <w:rPr>
          <w:rFonts w:asciiTheme="minorHAnsi" w:hAnsiTheme="minorHAnsi" w:cstheme="minorHAnsi"/>
        </w:rPr>
      </w:pPr>
    </w:p>
    <w:p w14:paraId="6F7F848C" w14:textId="5EC0BFBC" w:rsidR="00672E8F" w:rsidRPr="00057026" w:rsidRDefault="00211CE5">
      <w:pPr>
        <w:pStyle w:val="BodyText"/>
        <w:tabs>
          <w:tab w:val="left" w:pos="4224"/>
        </w:tabs>
        <w:ind w:left="678"/>
        <w:rPr>
          <w:rFonts w:asciiTheme="minorHAnsi" w:hAnsiTheme="minorHAnsi" w:cstheme="minorHAnsi"/>
        </w:rPr>
      </w:pPr>
      <w:r w:rsidRPr="00057026">
        <w:rPr>
          <w:rFonts w:asciiTheme="minorHAnsi" w:hAnsiTheme="minorHAnsi" w:cstheme="minorHAnsi"/>
        </w:rPr>
        <w:t>Direct</w:t>
      </w:r>
      <w:r w:rsidRPr="00057026">
        <w:rPr>
          <w:rFonts w:asciiTheme="minorHAnsi" w:hAnsiTheme="minorHAnsi" w:cstheme="minorHAnsi"/>
          <w:spacing w:val="-3"/>
        </w:rPr>
        <w:t xml:space="preserve"> </w:t>
      </w:r>
      <w:r w:rsidRPr="00057026">
        <w:rPr>
          <w:rFonts w:asciiTheme="minorHAnsi" w:hAnsiTheme="minorHAnsi" w:cstheme="minorHAnsi"/>
        </w:rPr>
        <w:t>Telephone</w:t>
      </w:r>
      <w:r w:rsidRPr="00057026">
        <w:rPr>
          <w:rFonts w:asciiTheme="minorHAnsi" w:hAnsiTheme="minorHAnsi" w:cstheme="minorHAnsi"/>
          <w:spacing w:val="-1"/>
        </w:rPr>
        <w:t xml:space="preserve"> </w:t>
      </w:r>
      <w:r w:rsidRPr="00057026">
        <w:rPr>
          <w:rFonts w:asciiTheme="minorHAnsi" w:hAnsiTheme="minorHAnsi" w:cstheme="minorHAnsi"/>
        </w:rPr>
        <w:t>No:</w:t>
      </w:r>
      <w:r w:rsidRPr="00057026">
        <w:rPr>
          <w:rFonts w:asciiTheme="minorHAnsi" w:hAnsiTheme="minorHAnsi" w:cstheme="minorHAnsi"/>
        </w:rPr>
        <w:tab/>
      </w:r>
      <w:r w:rsidR="005D0C5A" w:rsidRPr="005D0C5A">
        <w:rPr>
          <w:rFonts w:asciiTheme="minorHAnsi" w:hAnsiTheme="minorHAnsi" w:cstheme="minorHAnsi"/>
        </w:rPr>
        <w:t>07956 120 853</w:t>
      </w:r>
    </w:p>
    <w:p w14:paraId="6F7F848D" w14:textId="77777777" w:rsidR="00672E8F" w:rsidRPr="00057026" w:rsidRDefault="00672E8F">
      <w:pPr>
        <w:pStyle w:val="BodyText"/>
        <w:rPr>
          <w:rFonts w:asciiTheme="minorHAnsi" w:hAnsiTheme="minorHAnsi" w:cstheme="minorHAnsi"/>
        </w:rPr>
      </w:pPr>
    </w:p>
    <w:p w14:paraId="6F7F848E" w14:textId="77777777" w:rsidR="00672E8F" w:rsidRPr="00057026" w:rsidRDefault="00211CE5">
      <w:pPr>
        <w:pStyle w:val="BodyText"/>
        <w:ind w:left="678" w:right="1075"/>
        <w:jc w:val="both"/>
        <w:rPr>
          <w:rFonts w:asciiTheme="minorHAnsi" w:hAnsiTheme="minorHAnsi" w:cstheme="minorHAnsi"/>
        </w:rPr>
      </w:pPr>
      <w:r w:rsidRPr="00057026">
        <w:rPr>
          <w:rFonts w:asciiTheme="minorHAnsi" w:hAnsiTheme="minorHAnsi" w:cstheme="minorHAnsi"/>
        </w:rPr>
        <w:t>Once you have made a report to the Nominated Officer, you have fulfilled all your legal obligations. However, you must NOT inform the person suspected or anyone else of the report or else you may be committing the offence of tipping off (see section 4(b) above).</w:t>
      </w:r>
    </w:p>
    <w:p w14:paraId="6F7F848F" w14:textId="77777777" w:rsidR="00672E8F" w:rsidRPr="00057026" w:rsidRDefault="00672E8F">
      <w:pPr>
        <w:pStyle w:val="BodyText"/>
        <w:spacing w:before="10"/>
        <w:rPr>
          <w:rFonts w:asciiTheme="minorHAnsi" w:hAnsiTheme="minorHAnsi" w:cstheme="minorHAnsi"/>
        </w:rPr>
      </w:pPr>
    </w:p>
    <w:p w14:paraId="6F7F8490" w14:textId="77777777" w:rsidR="00672E8F" w:rsidRPr="00057026" w:rsidRDefault="00211CE5">
      <w:pPr>
        <w:pStyle w:val="BodyText"/>
        <w:spacing w:before="1"/>
        <w:ind w:left="678" w:right="1076"/>
        <w:jc w:val="both"/>
        <w:rPr>
          <w:rFonts w:asciiTheme="minorHAnsi" w:hAnsiTheme="minorHAnsi" w:cstheme="minorHAnsi"/>
        </w:rPr>
      </w:pPr>
      <w:r w:rsidRPr="00057026">
        <w:rPr>
          <w:rFonts w:asciiTheme="minorHAnsi" w:hAnsiTheme="minorHAnsi" w:cstheme="minorHAnsi"/>
        </w:rPr>
        <w:t>Once you have reported the matter to the Nominated Officer you must follow any directions he may give you. You must NOT make any further enquiries into the matter yourself. Any necessary investigation will be undertaken by the Nominated Officer and ultimately, the NCA.</w:t>
      </w:r>
    </w:p>
    <w:p w14:paraId="6F7F8491" w14:textId="77777777" w:rsidR="00672E8F" w:rsidRPr="00057026" w:rsidRDefault="00672E8F">
      <w:pPr>
        <w:pStyle w:val="BodyText"/>
        <w:rPr>
          <w:rFonts w:asciiTheme="minorHAnsi" w:hAnsiTheme="minorHAnsi" w:cstheme="minorHAnsi"/>
        </w:rPr>
      </w:pPr>
    </w:p>
    <w:p w14:paraId="6F7F8492" w14:textId="77777777" w:rsidR="00672E8F" w:rsidRPr="00057026" w:rsidRDefault="00211CE5">
      <w:pPr>
        <w:pStyle w:val="BodyText"/>
        <w:ind w:left="678" w:right="1076"/>
        <w:jc w:val="both"/>
        <w:rPr>
          <w:rFonts w:asciiTheme="minorHAnsi" w:hAnsiTheme="minorHAnsi" w:cstheme="minorHAnsi"/>
        </w:rPr>
      </w:pPr>
      <w:r w:rsidRPr="00057026">
        <w:rPr>
          <w:rFonts w:asciiTheme="minorHAnsi" w:hAnsiTheme="minorHAnsi" w:cstheme="minorHAnsi"/>
        </w:rPr>
        <w:t>All employees are required to co-operate with the Nominated Officer and the authorities during any subsequent money laundering investigation.</w:t>
      </w:r>
    </w:p>
    <w:p w14:paraId="6F7F8493" w14:textId="77777777" w:rsidR="00672E8F" w:rsidRPr="00057026" w:rsidRDefault="00672E8F">
      <w:pPr>
        <w:pStyle w:val="BodyText"/>
        <w:rPr>
          <w:rFonts w:asciiTheme="minorHAnsi" w:hAnsiTheme="minorHAnsi" w:cstheme="minorHAnsi"/>
        </w:rPr>
      </w:pPr>
    </w:p>
    <w:p w14:paraId="6F7F8494" w14:textId="77777777" w:rsidR="00672E8F" w:rsidRPr="00057026" w:rsidRDefault="00211CE5">
      <w:pPr>
        <w:pStyle w:val="BodyText"/>
        <w:ind w:left="678" w:right="1069"/>
        <w:jc w:val="both"/>
        <w:rPr>
          <w:rFonts w:asciiTheme="minorHAnsi" w:hAnsiTheme="minorHAnsi" w:cstheme="minorHAnsi"/>
        </w:rPr>
      </w:pPr>
      <w:r w:rsidRPr="00057026">
        <w:rPr>
          <w:rFonts w:asciiTheme="minorHAnsi" w:hAnsiTheme="minorHAnsi" w:cstheme="minorHAnsi"/>
        </w:rPr>
        <w:t>Do not make any reference on records held to the fact that you have made a report to the Nominated Officer. If a client or counterparty exercises any right to see their records, any such note would obviously tip them off to the report having been made and may render you liable to prosecution. The Nominated Officer will keep the appropriate records in a confidential</w:t>
      </w:r>
      <w:r w:rsidRPr="00057026">
        <w:rPr>
          <w:rFonts w:asciiTheme="minorHAnsi" w:hAnsiTheme="minorHAnsi" w:cstheme="minorHAnsi"/>
          <w:spacing w:val="-1"/>
        </w:rPr>
        <w:t xml:space="preserve"> </w:t>
      </w:r>
      <w:r w:rsidRPr="00057026">
        <w:rPr>
          <w:rFonts w:asciiTheme="minorHAnsi" w:hAnsiTheme="minorHAnsi" w:cstheme="minorHAnsi"/>
        </w:rPr>
        <w:t>manner.</w:t>
      </w:r>
    </w:p>
    <w:p w14:paraId="6F7F8495" w14:textId="77777777" w:rsidR="00672E8F" w:rsidRPr="00057026" w:rsidRDefault="00672E8F">
      <w:pPr>
        <w:pStyle w:val="BodyText"/>
        <w:spacing w:before="1"/>
        <w:rPr>
          <w:rFonts w:asciiTheme="minorHAnsi" w:hAnsiTheme="minorHAnsi" w:cstheme="minorHAnsi"/>
        </w:rPr>
      </w:pPr>
    </w:p>
    <w:p w14:paraId="6F7F8496" w14:textId="77777777" w:rsidR="00672E8F" w:rsidRPr="00057026" w:rsidRDefault="00211CE5">
      <w:pPr>
        <w:pStyle w:val="BodyText"/>
        <w:spacing w:before="1"/>
        <w:ind w:left="678" w:right="1078"/>
        <w:jc w:val="both"/>
        <w:rPr>
          <w:rFonts w:asciiTheme="minorHAnsi" w:hAnsiTheme="minorHAnsi" w:cstheme="minorHAnsi"/>
        </w:rPr>
      </w:pPr>
      <w:r w:rsidRPr="00057026">
        <w:rPr>
          <w:rFonts w:asciiTheme="minorHAnsi" w:hAnsiTheme="minorHAnsi" w:cstheme="minorHAnsi"/>
        </w:rPr>
        <w:t>In all cases no further action must be taken in relation to the transaction(s) in question until either the Nominated Officer or the NCA (if applicable) has specifically given their written consent to proceed.</w:t>
      </w:r>
    </w:p>
    <w:p w14:paraId="6F7F8497" w14:textId="15488A6B" w:rsidR="001D30DA" w:rsidRPr="00057026" w:rsidRDefault="001D30DA">
      <w:pPr>
        <w:rPr>
          <w:rFonts w:asciiTheme="minorHAnsi" w:hAnsiTheme="minorHAnsi" w:cstheme="minorHAnsi"/>
        </w:rPr>
      </w:pPr>
      <w:r w:rsidRPr="00057026">
        <w:rPr>
          <w:rFonts w:asciiTheme="minorHAnsi" w:hAnsiTheme="minorHAnsi" w:cstheme="minorHAnsi"/>
        </w:rPr>
        <w:br w:type="page"/>
      </w:r>
    </w:p>
    <w:p w14:paraId="0FA54F07" w14:textId="4296FBE3" w:rsidR="007376A8" w:rsidRPr="00A87531" w:rsidRDefault="009E4819" w:rsidP="003B73B2">
      <w:pPr>
        <w:pStyle w:val="Heading1"/>
        <w:numPr>
          <w:ilvl w:val="0"/>
          <w:numId w:val="28"/>
        </w:numPr>
        <w:rPr>
          <w:sz w:val="22"/>
          <w:szCs w:val="22"/>
        </w:rPr>
      </w:pPr>
      <w:r w:rsidRPr="00A87531">
        <w:rPr>
          <w:sz w:val="22"/>
          <w:szCs w:val="22"/>
        </w:rPr>
        <w:t>REPORTING</w:t>
      </w:r>
      <w:r w:rsidRPr="00A87531">
        <w:rPr>
          <w:spacing w:val="-1"/>
          <w:sz w:val="22"/>
          <w:szCs w:val="22"/>
        </w:rPr>
        <w:t xml:space="preserve"> </w:t>
      </w:r>
      <w:r w:rsidRPr="00A87531">
        <w:rPr>
          <w:sz w:val="22"/>
          <w:szCs w:val="22"/>
        </w:rPr>
        <w:t>FLOWCHART</w:t>
      </w:r>
    </w:p>
    <w:p w14:paraId="15A924A2" w14:textId="542E9908" w:rsidR="00FB5453" w:rsidRPr="00057026" w:rsidRDefault="00FB5453" w:rsidP="006A1276">
      <w:pPr>
        <w:rPr>
          <w:rFonts w:asciiTheme="minorHAnsi" w:hAnsiTheme="minorHAnsi" w:cstheme="minorHAnsi"/>
        </w:rPr>
      </w:pPr>
    </w:p>
    <w:p w14:paraId="3F384A39" w14:textId="2634B7F3" w:rsidR="006A1276" w:rsidRPr="00057026" w:rsidRDefault="000978EB" w:rsidP="003B73B2">
      <w:pPr>
        <w:rPr>
          <w:rFonts w:asciiTheme="minorHAnsi" w:hAnsiTheme="minorHAnsi" w:cstheme="minorHAnsi"/>
        </w:rPr>
      </w:pPr>
      <w:r w:rsidRPr="00A87531">
        <w:rPr>
          <w:rFonts w:asciiTheme="minorHAnsi" w:hAnsiTheme="minorHAnsi" w:cstheme="minorHAnsi"/>
          <w:noProof/>
        </w:rPr>
        <w:drawing>
          <wp:inline distT="0" distB="0" distL="0" distR="0" wp14:anchorId="4F81BD9E" wp14:editId="48F3CA40">
            <wp:extent cx="6761912" cy="6781800"/>
            <wp:effectExtent l="0" t="0" r="1270" b="0"/>
            <wp:docPr id="103" name="Picture 10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SAR Reporting Flow Chart.PNG"/>
                    <pic:cNvPicPr/>
                  </pic:nvPicPr>
                  <pic:blipFill>
                    <a:blip r:embed="rId12">
                      <a:extLst>
                        <a:ext uri="{28A0092B-C50C-407E-A947-70E740481C1C}">
                          <a14:useLocalDpi xmlns:a14="http://schemas.microsoft.com/office/drawing/2010/main" val="0"/>
                        </a:ext>
                      </a:extLst>
                    </a:blip>
                    <a:stretch>
                      <a:fillRect/>
                    </a:stretch>
                  </pic:blipFill>
                  <pic:spPr>
                    <a:xfrm>
                      <a:off x="0" y="0"/>
                      <a:ext cx="6802103" cy="6822109"/>
                    </a:xfrm>
                    <a:prstGeom prst="rect">
                      <a:avLst/>
                    </a:prstGeom>
                  </pic:spPr>
                </pic:pic>
              </a:graphicData>
            </a:graphic>
          </wp:inline>
        </w:drawing>
      </w:r>
    </w:p>
    <w:p w14:paraId="35EDD12F" w14:textId="5491CF6E" w:rsidR="00FB5453" w:rsidRPr="00057026" w:rsidRDefault="00FB5453" w:rsidP="003B73B2">
      <w:pPr>
        <w:rPr>
          <w:rFonts w:asciiTheme="minorHAnsi" w:hAnsiTheme="minorHAnsi" w:cstheme="minorHAnsi"/>
        </w:rPr>
      </w:pPr>
    </w:p>
    <w:p w14:paraId="3D0329CE" w14:textId="77777777" w:rsidR="00FB5453" w:rsidRPr="00057026" w:rsidRDefault="00FB5453" w:rsidP="003B73B2">
      <w:pPr>
        <w:rPr>
          <w:rFonts w:asciiTheme="minorHAnsi" w:hAnsiTheme="minorHAnsi" w:cstheme="minorHAnsi"/>
        </w:rPr>
      </w:pPr>
    </w:p>
    <w:p w14:paraId="494CDC36" w14:textId="77777777" w:rsidR="00FB5453" w:rsidRPr="00057026" w:rsidRDefault="00FB5453" w:rsidP="003B73B2">
      <w:pPr>
        <w:rPr>
          <w:rFonts w:asciiTheme="minorHAnsi" w:hAnsiTheme="minorHAnsi" w:cstheme="minorHAnsi"/>
        </w:rPr>
      </w:pPr>
    </w:p>
    <w:p w14:paraId="7E475788" w14:textId="77777777" w:rsidR="00FB5453" w:rsidRPr="00057026" w:rsidRDefault="00FB5453" w:rsidP="003B73B2">
      <w:pPr>
        <w:rPr>
          <w:rFonts w:asciiTheme="minorHAnsi" w:hAnsiTheme="minorHAnsi" w:cstheme="minorHAnsi"/>
        </w:rPr>
      </w:pPr>
    </w:p>
    <w:p w14:paraId="26C02936" w14:textId="41625072" w:rsidR="00FB5453" w:rsidRPr="00057026" w:rsidRDefault="00FB5453" w:rsidP="003B73B2">
      <w:pPr>
        <w:rPr>
          <w:rFonts w:asciiTheme="minorHAnsi" w:hAnsiTheme="minorHAnsi" w:cstheme="minorHAnsi"/>
        </w:rPr>
      </w:pPr>
    </w:p>
    <w:p w14:paraId="6D12D5CA" w14:textId="6D38C538" w:rsidR="00FB5453" w:rsidRDefault="00FB5453" w:rsidP="003B73B2">
      <w:pPr>
        <w:rPr>
          <w:rFonts w:asciiTheme="minorHAnsi" w:hAnsiTheme="minorHAnsi" w:cstheme="minorHAnsi"/>
        </w:rPr>
      </w:pPr>
    </w:p>
    <w:p w14:paraId="35F2F89E" w14:textId="4538A83B" w:rsidR="00291E83" w:rsidRDefault="00291E83" w:rsidP="003B73B2">
      <w:pPr>
        <w:rPr>
          <w:rFonts w:asciiTheme="minorHAnsi" w:hAnsiTheme="minorHAnsi" w:cstheme="minorHAnsi"/>
        </w:rPr>
      </w:pPr>
    </w:p>
    <w:p w14:paraId="299AA951" w14:textId="2D5E3FA6" w:rsidR="00291E83" w:rsidRDefault="00291E83" w:rsidP="003B73B2">
      <w:pPr>
        <w:rPr>
          <w:rFonts w:asciiTheme="minorHAnsi" w:hAnsiTheme="minorHAnsi" w:cstheme="minorHAnsi"/>
        </w:rPr>
      </w:pPr>
    </w:p>
    <w:p w14:paraId="13BC9820" w14:textId="4524CEC7" w:rsidR="00291E83" w:rsidRDefault="00291E83" w:rsidP="003B73B2">
      <w:pPr>
        <w:rPr>
          <w:rFonts w:asciiTheme="minorHAnsi" w:hAnsiTheme="minorHAnsi" w:cstheme="minorHAnsi"/>
        </w:rPr>
      </w:pPr>
    </w:p>
    <w:p w14:paraId="301D8940" w14:textId="782737BC" w:rsidR="00291E83" w:rsidRDefault="00291E83" w:rsidP="003B73B2">
      <w:pPr>
        <w:rPr>
          <w:rFonts w:asciiTheme="minorHAnsi" w:hAnsiTheme="minorHAnsi" w:cstheme="minorHAnsi"/>
        </w:rPr>
      </w:pPr>
    </w:p>
    <w:p w14:paraId="6F7F84A5" w14:textId="08DAE60E" w:rsidR="00672E8F" w:rsidRPr="00A87531" w:rsidRDefault="00211CE5" w:rsidP="003B73B2">
      <w:pPr>
        <w:pStyle w:val="Heading1"/>
        <w:numPr>
          <w:ilvl w:val="0"/>
          <w:numId w:val="28"/>
        </w:numPr>
        <w:rPr>
          <w:sz w:val="22"/>
          <w:szCs w:val="22"/>
        </w:rPr>
      </w:pPr>
      <w:bookmarkStart w:id="77" w:name="_Toc30163145"/>
      <w:bookmarkStart w:id="78" w:name="_Toc30170409"/>
      <w:bookmarkStart w:id="79" w:name="_Toc30170617"/>
      <w:bookmarkStart w:id="80" w:name="_Toc30170687"/>
      <w:bookmarkStart w:id="81" w:name="_Toc30170410"/>
      <w:bookmarkStart w:id="82" w:name="_Toc30170688"/>
      <w:bookmarkEnd w:id="77"/>
      <w:bookmarkEnd w:id="78"/>
      <w:bookmarkEnd w:id="79"/>
      <w:bookmarkEnd w:id="80"/>
      <w:r w:rsidRPr="00A87531">
        <w:rPr>
          <w:sz w:val="22"/>
          <w:szCs w:val="22"/>
        </w:rPr>
        <w:t>IDENTIFICATION</w:t>
      </w:r>
      <w:r w:rsidR="000B20B6" w:rsidRPr="00A87531">
        <w:rPr>
          <w:sz w:val="22"/>
          <w:szCs w:val="22"/>
        </w:rPr>
        <w:t xml:space="preserve">, </w:t>
      </w:r>
      <w:r w:rsidR="003B0879" w:rsidRPr="00A87531">
        <w:rPr>
          <w:sz w:val="22"/>
          <w:szCs w:val="22"/>
        </w:rPr>
        <w:t>RISK ASSESSMENT</w:t>
      </w:r>
      <w:r w:rsidR="00FC5050">
        <w:rPr>
          <w:sz w:val="22"/>
          <w:szCs w:val="22"/>
        </w:rPr>
        <w:t xml:space="preserve"> </w:t>
      </w:r>
      <w:r w:rsidRPr="00A87531">
        <w:rPr>
          <w:sz w:val="22"/>
          <w:szCs w:val="22"/>
        </w:rPr>
        <w:t>AND ON-GOING MONITORING OF</w:t>
      </w:r>
      <w:r w:rsidRPr="00A87531">
        <w:rPr>
          <w:spacing w:val="3"/>
          <w:sz w:val="22"/>
          <w:szCs w:val="22"/>
        </w:rPr>
        <w:t xml:space="preserve"> </w:t>
      </w:r>
      <w:r w:rsidRPr="00A87531">
        <w:rPr>
          <w:sz w:val="22"/>
          <w:szCs w:val="22"/>
        </w:rPr>
        <w:t>CLIENTS</w:t>
      </w:r>
      <w:bookmarkEnd w:id="81"/>
      <w:bookmarkEnd w:id="82"/>
    </w:p>
    <w:p w14:paraId="6F7F84A6" w14:textId="77777777" w:rsidR="00672E8F" w:rsidRPr="00057026" w:rsidRDefault="00672E8F">
      <w:pPr>
        <w:pStyle w:val="BodyText"/>
        <w:spacing w:before="5"/>
        <w:rPr>
          <w:rFonts w:asciiTheme="minorHAnsi" w:hAnsiTheme="minorHAnsi" w:cstheme="minorHAnsi"/>
          <w:b/>
        </w:rPr>
      </w:pPr>
    </w:p>
    <w:p w14:paraId="2B5BA519" w14:textId="7A404357" w:rsidR="00B20170" w:rsidRPr="00057026" w:rsidRDefault="00EF456A">
      <w:pPr>
        <w:pStyle w:val="BodyText"/>
        <w:spacing w:before="1"/>
        <w:ind w:left="678" w:right="1070"/>
        <w:jc w:val="both"/>
        <w:rPr>
          <w:rFonts w:asciiTheme="minorHAnsi" w:hAnsiTheme="minorHAnsi" w:cstheme="minorHAnsi"/>
        </w:rPr>
      </w:pPr>
      <w:r w:rsidRPr="00057026">
        <w:rPr>
          <w:rFonts w:asciiTheme="minorHAnsi" w:hAnsiTheme="minorHAnsi" w:cstheme="minorHAnsi"/>
        </w:rPr>
        <w:t xml:space="preserve">CDG Leisure </w:t>
      </w:r>
      <w:r w:rsidR="00211CE5" w:rsidRPr="00057026">
        <w:rPr>
          <w:rFonts w:asciiTheme="minorHAnsi" w:hAnsiTheme="minorHAnsi" w:cstheme="minorHAnsi"/>
        </w:rPr>
        <w:t xml:space="preserve">has due diligence procedures in place to adequately undertake both initial background checks and on-going client monitoring. </w:t>
      </w:r>
      <w:r w:rsidR="004F7A66" w:rsidRPr="00A87531">
        <w:rPr>
          <w:rFonts w:asciiTheme="minorHAnsi" w:hAnsiTheme="minorHAnsi" w:cstheme="minorHAnsi"/>
          <w:b/>
          <w:bCs/>
        </w:rPr>
        <w:t>These</w:t>
      </w:r>
      <w:r w:rsidR="0098031E">
        <w:rPr>
          <w:rFonts w:asciiTheme="minorHAnsi" w:hAnsiTheme="minorHAnsi" w:cstheme="minorHAnsi"/>
          <w:b/>
          <w:bCs/>
        </w:rPr>
        <w:t xml:space="preserve"> </w:t>
      </w:r>
      <w:r w:rsidR="004F7A66" w:rsidRPr="00A87531">
        <w:rPr>
          <w:rFonts w:asciiTheme="minorHAnsi" w:hAnsiTheme="minorHAnsi" w:cstheme="minorHAnsi"/>
          <w:b/>
          <w:bCs/>
        </w:rPr>
        <w:t>checks are required on both the tenant and the landlord.</w:t>
      </w:r>
      <w:r w:rsidR="004F7A66">
        <w:rPr>
          <w:rFonts w:asciiTheme="minorHAnsi" w:hAnsiTheme="minorHAnsi" w:cstheme="minorHAnsi"/>
        </w:rPr>
        <w:t xml:space="preserve"> </w:t>
      </w:r>
      <w:r w:rsidR="003B0879" w:rsidRPr="00057026">
        <w:rPr>
          <w:rFonts w:asciiTheme="minorHAnsi" w:hAnsiTheme="minorHAnsi" w:cstheme="minorHAnsi"/>
        </w:rPr>
        <w:t xml:space="preserve">A copy of the </w:t>
      </w:r>
      <w:r w:rsidRPr="00057026">
        <w:rPr>
          <w:rFonts w:asciiTheme="minorHAnsi" w:hAnsiTheme="minorHAnsi" w:cstheme="minorHAnsi"/>
        </w:rPr>
        <w:t xml:space="preserve">CDG Leisure’s </w:t>
      </w:r>
      <w:r w:rsidR="003B0879" w:rsidRPr="00057026">
        <w:rPr>
          <w:rFonts w:asciiTheme="minorHAnsi" w:hAnsiTheme="minorHAnsi" w:cstheme="minorHAnsi"/>
        </w:rPr>
        <w:t>template C</w:t>
      </w:r>
      <w:r w:rsidR="000F4AA4" w:rsidRPr="00057026">
        <w:rPr>
          <w:rFonts w:asciiTheme="minorHAnsi" w:hAnsiTheme="minorHAnsi" w:cstheme="minorHAnsi"/>
        </w:rPr>
        <w:t xml:space="preserve">lient Due Diligence Form to be used for each </w:t>
      </w:r>
      <w:r w:rsidR="00B5541D">
        <w:rPr>
          <w:rFonts w:asciiTheme="minorHAnsi" w:hAnsiTheme="minorHAnsi" w:cstheme="minorHAnsi"/>
        </w:rPr>
        <w:t xml:space="preserve">party is attached at </w:t>
      </w:r>
      <w:r w:rsidR="000F4AA4" w:rsidRPr="00057026">
        <w:rPr>
          <w:rFonts w:asciiTheme="minorHAnsi" w:hAnsiTheme="minorHAnsi" w:cstheme="minorHAnsi"/>
        </w:rPr>
        <w:t>Annex 2. This form must be completed at the outset of any proposed business relationship</w:t>
      </w:r>
      <w:r w:rsidR="003D112E">
        <w:rPr>
          <w:rFonts w:asciiTheme="minorHAnsi" w:hAnsiTheme="minorHAnsi" w:cstheme="minorHAnsi"/>
        </w:rPr>
        <w:t>.</w:t>
      </w:r>
      <w:r w:rsidR="000F4AA4" w:rsidRPr="00057026">
        <w:rPr>
          <w:rFonts w:asciiTheme="minorHAnsi" w:hAnsiTheme="minorHAnsi" w:cstheme="minorHAnsi"/>
        </w:rPr>
        <w:t xml:space="preserve"> </w:t>
      </w:r>
      <w:r w:rsidR="00453BDA" w:rsidRPr="00057026">
        <w:rPr>
          <w:rFonts w:asciiTheme="minorHAnsi" w:hAnsiTheme="minorHAnsi" w:cstheme="minorHAnsi"/>
        </w:rPr>
        <w:t xml:space="preserve">The relationship must not be established and solicitors instructed until the template form has been completely populated, all supporting information including </w:t>
      </w:r>
      <w:r w:rsidR="008E0A56" w:rsidRPr="00057026">
        <w:rPr>
          <w:rFonts w:asciiTheme="minorHAnsi" w:hAnsiTheme="minorHAnsi" w:cstheme="minorHAnsi"/>
        </w:rPr>
        <w:t xml:space="preserve">the </w:t>
      </w:r>
      <w:r w:rsidR="00BE2CE7" w:rsidRPr="00057026">
        <w:rPr>
          <w:rFonts w:asciiTheme="minorHAnsi" w:hAnsiTheme="minorHAnsi" w:cstheme="minorHAnsi"/>
        </w:rPr>
        <w:t xml:space="preserve">CDG Leisure </w:t>
      </w:r>
      <w:r w:rsidR="008E0A56" w:rsidRPr="00057026">
        <w:rPr>
          <w:rFonts w:asciiTheme="minorHAnsi" w:hAnsiTheme="minorHAnsi" w:cstheme="minorHAnsi"/>
        </w:rPr>
        <w:t xml:space="preserve">due diligence deal template has been completed and all sign offs completed as </w:t>
      </w:r>
      <w:r w:rsidR="00B20170" w:rsidRPr="00057026">
        <w:rPr>
          <w:rFonts w:asciiTheme="minorHAnsi" w:hAnsiTheme="minorHAnsi" w:cstheme="minorHAnsi"/>
        </w:rPr>
        <w:t>indicated</w:t>
      </w:r>
      <w:r w:rsidR="008E0A56" w:rsidRPr="00057026">
        <w:rPr>
          <w:rFonts w:asciiTheme="minorHAnsi" w:hAnsiTheme="minorHAnsi" w:cstheme="minorHAnsi"/>
        </w:rPr>
        <w:t xml:space="preserve"> in the template </w:t>
      </w:r>
      <w:r w:rsidR="00B20170" w:rsidRPr="00057026">
        <w:rPr>
          <w:rFonts w:asciiTheme="minorHAnsi" w:hAnsiTheme="minorHAnsi" w:cstheme="minorHAnsi"/>
        </w:rPr>
        <w:t xml:space="preserve">form. </w:t>
      </w:r>
    </w:p>
    <w:p w14:paraId="33598DC1" w14:textId="77777777" w:rsidR="00B20170" w:rsidRPr="00057026" w:rsidRDefault="00B20170">
      <w:pPr>
        <w:pStyle w:val="BodyText"/>
        <w:spacing w:before="1"/>
        <w:ind w:left="678" w:right="1070"/>
        <w:jc w:val="both"/>
        <w:rPr>
          <w:rFonts w:asciiTheme="minorHAnsi" w:hAnsiTheme="minorHAnsi" w:cstheme="minorHAnsi"/>
        </w:rPr>
      </w:pPr>
    </w:p>
    <w:p w14:paraId="6F7F84A7" w14:textId="748C34F4" w:rsidR="00672E8F" w:rsidRPr="00057026" w:rsidRDefault="00211CE5">
      <w:pPr>
        <w:pStyle w:val="BodyText"/>
        <w:spacing w:before="1"/>
        <w:ind w:left="678" w:right="1070"/>
        <w:jc w:val="both"/>
        <w:rPr>
          <w:rFonts w:asciiTheme="minorHAnsi" w:hAnsiTheme="minorHAnsi" w:cstheme="minorHAnsi"/>
        </w:rPr>
      </w:pPr>
      <w:r w:rsidRPr="00057026">
        <w:rPr>
          <w:rFonts w:asciiTheme="minorHAnsi" w:hAnsiTheme="minorHAnsi" w:cstheme="minorHAnsi"/>
        </w:rPr>
        <w:t xml:space="preserve">In summary, it is the responsibility of each of </w:t>
      </w:r>
      <w:r w:rsidR="007D096B" w:rsidRPr="00057026">
        <w:rPr>
          <w:rFonts w:asciiTheme="minorHAnsi" w:hAnsiTheme="minorHAnsi" w:cstheme="minorHAnsi"/>
        </w:rPr>
        <w:t xml:space="preserve">CDG Leisure </w:t>
      </w:r>
      <w:r w:rsidRPr="00057026">
        <w:rPr>
          <w:rFonts w:asciiTheme="minorHAnsi" w:hAnsiTheme="minorHAnsi" w:cstheme="minorHAnsi"/>
        </w:rPr>
        <w:t xml:space="preserve">employees to ensure that, in relation to </w:t>
      </w:r>
      <w:r w:rsidR="0086244E">
        <w:rPr>
          <w:rFonts w:asciiTheme="minorHAnsi" w:hAnsiTheme="minorHAnsi" w:cstheme="minorHAnsi"/>
        </w:rPr>
        <w:t xml:space="preserve">letting agency </w:t>
      </w:r>
      <w:r w:rsidR="00BE6F76">
        <w:rPr>
          <w:rFonts w:asciiTheme="minorHAnsi" w:hAnsiTheme="minorHAnsi" w:cstheme="minorHAnsi"/>
        </w:rPr>
        <w:t>transaction, the following steps are taken in relation to both the landlord and tenant</w:t>
      </w:r>
      <w:r w:rsidRPr="00057026">
        <w:rPr>
          <w:rFonts w:asciiTheme="minorHAnsi" w:hAnsiTheme="minorHAnsi" w:cstheme="minorHAnsi"/>
        </w:rPr>
        <w:t>:</w:t>
      </w:r>
    </w:p>
    <w:p w14:paraId="6F7F84A8" w14:textId="77777777" w:rsidR="00672E8F" w:rsidRPr="00057026" w:rsidRDefault="00672E8F">
      <w:pPr>
        <w:pStyle w:val="BodyText"/>
        <w:spacing w:before="11"/>
        <w:rPr>
          <w:rFonts w:asciiTheme="minorHAnsi" w:hAnsiTheme="minorHAnsi" w:cstheme="minorHAnsi"/>
        </w:rPr>
      </w:pPr>
    </w:p>
    <w:p w14:paraId="6F7F84A9" w14:textId="1296FC1C" w:rsidR="00672E8F" w:rsidRPr="00057026" w:rsidRDefault="00211CE5" w:rsidP="00FE2097">
      <w:pPr>
        <w:pStyle w:val="ListParagraph"/>
        <w:numPr>
          <w:ilvl w:val="0"/>
          <w:numId w:val="3"/>
        </w:numPr>
        <w:tabs>
          <w:tab w:val="left" w:pos="1386"/>
          <w:tab w:val="left" w:pos="1387"/>
        </w:tabs>
        <w:ind w:right="1079"/>
        <w:jc w:val="both"/>
        <w:rPr>
          <w:rFonts w:asciiTheme="minorHAnsi" w:hAnsiTheme="minorHAnsi" w:cstheme="minorHAnsi"/>
        </w:rPr>
      </w:pPr>
      <w:r w:rsidRPr="00057026">
        <w:rPr>
          <w:rFonts w:asciiTheme="minorHAnsi" w:hAnsiTheme="minorHAnsi" w:cstheme="minorHAnsi"/>
        </w:rPr>
        <w:t xml:space="preserve">risk-based and adequate measures are taken to verify the identity of the beneficial owner and beneficiaries (in the case </w:t>
      </w:r>
      <w:r w:rsidR="00F70689" w:rsidRPr="00057026">
        <w:rPr>
          <w:rFonts w:asciiTheme="minorHAnsi" w:hAnsiTheme="minorHAnsi" w:cstheme="minorHAnsi"/>
        </w:rPr>
        <w:t xml:space="preserve">any </w:t>
      </w:r>
      <w:r w:rsidRPr="00057026">
        <w:rPr>
          <w:rFonts w:asciiTheme="minorHAnsi" w:hAnsiTheme="minorHAnsi" w:cstheme="minorHAnsi"/>
        </w:rPr>
        <w:t>of</w:t>
      </w:r>
      <w:r w:rsidRPr="00057026">
        <w:rPr>
          <w:rFonts w:asciiTheme="minorHAnsi" w:hAnsiTheme="minorHAnsi" w:cstheme="minorHAnsi"/>
          <w:spacing w:val="-4"/>
        </w:rPr>
        <w:t xml:space="preserve"> </w:t>
      </w:r>
      <w:r w:rsidRPr="00057026">
        <w:rPr>
          <w:rFonts w:asciiTheme="minorHAnsi" w:hAnsiTheme="minorHAnsi" w:cstheme="minorHAnsi"/>
        </w:rPr>
        <w:t>trusts);</w:t>
      </w:r>
    </w:p>
    <w:p w14:paraId="6F7F84AA" w14:textId="77777777" w:rsidR="00672E8F" w:rsidRPr="00057026" w:rsidRDefault="00672E8F" w:rsidP="00FE2097">
      <w:pPr>
        <w:pStyle w:val="BodyText"/>
        <w:spacing w:before="10"/>
        <w:jc w:val="both"/>
        <w:rPr>
          <w:rFonts w:asciiTheme="minorHAnsi" w:hAnsiTheme="minorHAnsi" w:cstheme="minorHAnsi"/>
        </w:rPr>
      </w:pPr>
    </w:p>
    <w:p w14:paraId="6F7F84AB" w14:textId="41D87C56" w:rsidR="00672E8F" w:rsidRPr="00057026" w:rsidRDefault="00211CE5" w:rsidP="00FE2097">
      <w:pPr>
        <w:pStyle w:val="ListParagraph"/>
        <w:numPr>
          <w:ilvl w:val="0"/>
          <w:numId w:val="3"/>
        </w:numPr>
        <w:tabs>
          <w:tab w:val="left" w:pos="1386"/>
          <w:tab w:val="left" w:pos="1387"/>
        </w:tabs>
        <w:ind w:right="1077"/>
        <w:jc w:val="both"/>
        <w:rPr>
          <w:rFonts w:asciiTheme="minorHAnsi" w:hAnsiTheme="minorHAnsi" w:cstheme="minorHAnsi"/>
        </w:rPr>
      </w:pPr>
      <w:r w:rsidRPr="00057026">
        <w:rPr>
          <w:rFonts w:asciiTheme="minorHAnsi" w:hAnsiTheme="minorHAnsi" w:cstheme="minorHAnsi"/>
        </w:rPr>
        <w:t xml:space="preserve">the identity of the </w:t>
      </w:r>
      <w:r w:rsidR="000C4717" w:rsidRPr="00057026">
        <w:rPr>
          <w:rFonts w:asciiTheme="minorHAnsi" w:hAnsiTheme="minorHAnsi" w:cstheme="minorHAnsi"/>
        </w:rPr>
        <w:t xml:space="preserve">of the </w:t>
      </w:r>
      <w:r w:rsidR="002B6F2B">
        <w:rPr>
          <w:rFonts w:asciiTheme="minorHAnsi" w:hAnsiTheme="minorHAnsi" w:cstheme="minorHAnsi"/>
        </w:rPr>
        <w:t>party</w:t>
      </w:r>
      <w:r w:rsidR="000C4717" w:rsidRPr="00057026">
        <w:rPr>
          <w:rFonts w:asciiTheme="minorHAnsi" w:hAnsiTheme="minorHAnsi" w:cstheme="minorHAnsi"/>
        </w:rPr>
        <w:t xml:space="preserve"> </w:t>
      </w:r>
      <w:r w:rsidRPr="00057026">
        <w:rPr>
          <w:rFonts w:asciiTheme="minorHAnsi" w:hAnsiTheme="minorHAnsi" w:cstheme="minorHAnsi"/>
        </w:rPr>
        <w:t>is verified on the basis of documents obtained from reliable and independent</w:t>
      </w:r>
      <w:r w:rsidRPr="00057026">
        <w:rPr>
          <w:rFonts w:asciiTheme="minorHAnsi" w:hAnsiTheme="minorHAnsi" w:cstheme="minorHAnsi"/>
          <w:spacing w:val="-2"/>
        </w:rPr>
        <w:t xml:space="preserve"> </w:t>
      </w:r>
      <w:r w:rsidRPr="00057026">
        <w:rPr>
          <w:rFonts w:asciiTheme="minorHAnsi" w:hAnsiTheme="minorHAnsi" w:cstheme="minorHAnsi"/>
        </w:rPr>
        <w:t>sources;</w:t>
      </w:r>
    </w:p>
    <w:p w14:paraId="6F7F84AC" w14:textId="77777777" w:rsidR="00672E8F" w:rsidRPr="00057026" w:rsidRDefault="00672E8F" w:rsidP="00FE2097">
      <w:pPr>
        <w:pStyle w:val="BodyText"/>
        <w:jc w:val="both"/>
        <w:rPr>
          <w:rFonts w:asciiTheme="minorHAnsi" w:hAnsiTheme="minorHAnsi" w:cstheme="minorHAnsi"/>
        </w:rPr>
      </w:pPr>
    </w:p>
    <w:p w14:paraId="6F7F84AD" w14:textId="77777777" w:rsidR="00672E8F" w:rsidRPr="00057026" w:rsidRDefault="00211CE5" w:rsidP="00FE2097">
      <w:pPr>
        <w:pStyle w:val="ListParagraph"/>
        <w:numPr>
          <w:ilvl w:val="0"/>
          <w:numId w:val="3"/>
        </w:numPr>
        <w:tabs>
          <w:tab w:val="left" w:pos="1386"/>
          <w:tab w:val="left" w:pos="1387"/>
        </w:tabs>
        <w:ind w:right="1079"/>
        <w:jc w:val="both"/>
        <w:rPr>
          <w:rFonts w:asciiTheme="minorHAnsi" w:hAnsiTheme="minorHAnsi" w:cstheme="minorHAnsi"/>
        </w:rPr>
      </w:pPr>
      <w:r w:rsidRPr="00057026">
        <w:rPr>
          <w:rFonts w:asciiTheme="minorHAnsi" w:hAnsiTheme="minorHAnsi" w:cstheme="minorHAnsi"/>
        </w:rPr>
        <w:t>for entities registered in the UK, all corporate documents are obtained from Companies House or relevant solicitors where documents have not yet been</w:t>
      </w:r>
      <w:r w:rsidRPr="00057026">
        <w:rPr>
          <w:rFonts w:asciiTheme="minorHAnsi" w:hAnsiTheme="minorHAnsi" w:cstheme="minorHAnsi"/>
          <w:spacing w:val="-10"/>
        </w:rPr>
        <w:t xml:space="preserve"> </w:t>
      </w:r>
      <w:r w:rsidRPr="00057026">
        <w:rPr>
          <w:rFonts w:asciiTheme="minorHAnsi" w:hAnsiTheme="minorHAnsi" w:cstheme="minorHAnsi"/>
        </w:rPr>
        <w:t>filed;</w:t>
      </w:r>
    </w:p>
    <w:p w14:paraId="6F7F84AE" w14:textId="77777777" w:rsidR="00672E8F" w:rsidRPr="00057026" w:rsidRDefault="00672E8F" w:rsidP="00FE2097">
      <w:pPr>
        <w:pStyle w:val="BodyText"/>
        <w:spacing w:before="10"/>
        <w:jc w:val="both"/>
        <w:rPr>
          <w:rFonts w:asciiTheme="minorHAnsi" w:hAnsiTheme="minorHAnsi" w:cstheme="minorHAnsi"/>
        </w:rPr>
      </w:pPr>
    </w:p>
    <w:p w14:paraId="6F7F84AF" w14:textId="77777777" w:rsidR="00672E8F" w:rsidRPr="00057026" w:rsidRDefault="00211CE5" w:rsidP="00A9451A">
      <w:pPr>
        <w:pStyle w:val="ListParagraph"/>
        <w:numPr>
          <w:ilvl w:val="0"/>
          <w:numId w:val="3"/>
        </w:numPr>
        <w:tabs>
          <w:tab w:val="left" w:pos="1387"/>
        </w:tabs>
        <w:spacing w:before="1"/>
        <w:ind w:right="1076"/>
        <w:jc w:val="both"/>
        <w:rPr>
          <w:rFonts w:asciiTheme="minorHAnsi" w:hAnsiTheme="minorHAnsi" w:cstheme="minorHAnsi"/>
        </w:rPr>
      </w:pPr>
      <w:r w:rsidRPr="00057026">
        <w:rPr>
          <w:rFonts w:asciiTheme="minorHAnsi" w:hAnsiTheme="minorHAnsi" w:cstheme="minorHAnsi"/>
        </w:rPr>
        <w:t>where individuals' identities need to be verified, typically certified copies of valid passports and address verification documents will be provided by the individual’s solicitors. Valid documents for address verification include utility bills, bank statements dated within the last three months. Council tax bills are not acceptable for KYC purposes;</w:t>
      </w:r>
    </w:p>
    <w:p w14:paraId="6F7F84B0" w14:textId="77777777" w:rsidR="00672E8F" w:rsidRPr="00057026" w:rsidRDefault="00672E8F" w:rsidP="00FE2097">
      <w:pPr>
        <w:pStyle w:val="BodyText"/>
        <w:spacing w:before="9"/>
        <w:jc w:val="both"/>
        <w:rPr>
          <w:rFonts w:asciiTheme="minorHAnsi" w:hAnsiTheme="minorHAnsi" w:cstheme="minorHAnsi"/>
        </w:rPr>
      </w:pPr>
    </w:p>
    <w:p w14:paraId="6F7F84B1" w14:textId="2926C749" w:rsidR="00672E8F" w:rsidRPr="00057026" w:rsidRDefault="00211CE5" w:rsidP="00FE2097">
      <w:pPr>
        <w:pStyle w:val="ListParagraph"/>
        <w:numPr>
          <w:ilvl w:val="0"/>
          <w:numId w:val="3"/>
        </w:numPr>
        <w:tabs>
          <w:tab w:val="left" w:pos="1386"/>
          <w:tab w:val="left" w:pos="1387"/>
        </w:tabs>
        <w:ind w:right="1080"/>
        <w:jc w:val="both"/>
        <w:rPr>
          <w:rFonts w:asciiTheme="minorHAnsi" w:hAnsiTheme="minorHAnsi" w:cstheme="minorHAnsi"/>
        </w:rPr>
      </w:pPr>
      <w:r w:rsidRPr="00057026">
        <w:rPr>
          <w:rFonts w:asciiTheme="minorHAnsi" w:hAnsiTheme="minorHAnsi" w:cstheme="minorHAnsi"/>
        </w:rPr>
        <w:t xml:space="preserve">documents are requested for all corporate entities in the </w:t>
      </w:r>
      <w:r w:rsidR="003F268A">
        <w:rPr>
          <w:rFonts w:asciiTheme="minorHAnsi" w:hAnsiTheme="minorHAnsi" w:cstheme="minorHAnsi"/>
        </w:rPr>
        <w:t xml:space="preserve">corporate </w:t>
      </w:r>
      <w:r w:rsidRPr="00057026">
        <w:rPr>
          <w:rFonts w:asciiTheme="minorHAnsi" w:hAnsiTheme="minorHAnsi" w:cstheme="minorHAnsi"/>
        </w:rPr>
        <w:t>structure and related individuals on a risk-sensitive basis;</w:t>
      </w:r>
    </w:p>
    <w:p w14:paraId="6F7F84B4" w14:textId="77777777" w:rsidR="00672E8F" w:rsidRPr="00057026" w:rsidRDefault="00672E8F" w:rsidP="00FE2097">
      <w:pPr>
        <w:pStyle w:val="BodyText"/>
        <w:spacing w:before="10"/>
        <w:jc w:val="both"/>
        <w:rPr>
          <w:rFonts w:asciiTheme="minorHAnsi" w:hAnsiTheme="minorHAnsi" w:cstheme="minorHAnsi"/>
        </w:rPr>
      </w:pPr>
    </w:p>
    <w:p w14:paraId="6F7F84B5" w14:textId="001D120A" w:rsidR="00672E8F" w:rsidRPr="00057026" w:rsidRDefault="00F766DA" w:rsidP="00FE2097">
      <w:pPr>
        <w:pStyle w:val="ListParagraph"/>
        <w:numPr>
          <w:ilvl w:val="0"/>
          <w:numId w:val="3"/>
        </w:numPr>
        <w:tabs>
          <w:tab w:val="left" w:pos="1386"/>
          <w:tab w:val="left" w:pos="1387"/>
        </w:tabs>
        <w:ind w:right="1074"/>
        <w:jc w:val="both"/>
        <w:rPr>
          <w:rFonts w:asciiTheme="minorHAnsi" w:hAnsiTheme="minorHAnsi" w:cstheme="minorHAnsi"/>
        </w:rPr>
      </w:pPr>
      <w:r w:rsidRPr="00057026">
        <w:rPr>
          <w:rFonts w:asciiTheme="minorHAnsi" w:hAnsiTheme="minorHAnsi" w:cstheme="minorHAnsi"/>
        </w:rPr>
        <w:t>the e</w:t>
      </w:r>
      <w:r w:rsidR="00211CE5" w:rsidRPr="00057026">
        <w:rPr>
          <w:rFonts w:asciiTheme="minorHAnsi" w:hAnsiTheme="minorHAnsi" w:cstheme="minorHAnsi"/>
        </w:rPr>
        <w:t xml:space="preserve">ntity and individuals are cross-checked against the </w:t>
      </w:r>
      <w:r w:rsidR="00211CE5" w:rsidRPr="00057026">
        <w:rPr>
          <w:rFonts w:asciiTheme="minorHAnsi" w:hAnsiTheme="minorHAnsi" w:cstheme="minorHAnsi"/>
          <w:spacing w:val="-2"/>
        </w:rPr>
        <w:t xml:space="preserve">HMT </w:t>
      </w:r>
      <w:r w:rsidR="005B2C4F" w:rsidRPr="00057026">
        <w:rPr>
          <w:rFonts w:asciiTheme="minorHAnsi" w:hAnsiTheme="minorHAnsi" w:cstheme="minorHAnsi"/>
          <w:spacing w:val="-2"/>
        </w:rPr>
        <w:t xml:space="preserve">and other </w:t>
      </w:r>
      <w:r w:rsidR="00211CE5" w:rsidRPr="00057026">
        <w:rPr>
          <w:rFonts w:asciiTheme="minorHAnsi" w:hAnsiTheme="minorHAnsi" w:cstheme="minorHAnsi"/>
        </w:rPr>
        <w:t>Financial sanctions list</w:t>
      </w:r>
      <w:r w:rsidR="00D0090A" w:rsidRPr="00057026">
        <w:rPr>
          <w:rFonts w:asciiTheme="minorHAnsi" w:hAnsiTheme="minorHAnsi" w:cstheme="minorHAnsi"/>
        </w:rPr>
        <w:t xml:space="preserve"> using </w:t>
      </w:r>
      <w:r w:rsidR="00796123">
        <w:rPr>
          <w:rFonts w:asciiTheme="minorHAnsi" w:hAnsiTheme="minorHAnsi" w:cstheme="minorHAnsi"/>
        </w:rPr>
        <w:t>Credit Safe</w:t>
      </w:r>
      <w:r w:rsidR="00211CE5" w:rsidRPr="00057026">
        <w:rPr>
          <w:rFonts w:asciiTheme="minorHAnsi" w:hAnsiTheme="minorHAnsi" w:cstheme="minorHAnsi"/>
        </w:rPr>
        <w:t>;</w:t>
      </w:r>
      <w:r w:rsidR="00211CE5" w:rsidRPr="00057026">
        <w:rPr>
          <w:rFonts w:asciiTheme="minorHAnsi" w:hAnsiTheme="minorHAnsi" w:cstheme="minorHAnsi"/>
          <w:spacing w:val="2"/>
        </w:rPr>
        <w:t xml:space="preserve"> </w:t>
      </w:r>
      <w:r w:rsidR="00211CE5" w:rsidRPr="00057026">
        <w:rPr>
          <w:rFonts w:asciiTheme="minorHAnsi" w:hAnsiTheme="minorHAnsi" w:cstheme="minorHAnsi"/>
        </w:rPr>
        <w:t>and</w:t>
      </w:r>
    </w:p>
    <w:p w14:paraId="6F7F84B6" w14:textId="77777777" w:rsidR="00672E8F" w:rsidRPr="00057026" w:rsidRDefault="00672E8F" w:rsidP="00FE2097">
      <w:pPr>
        <w:pStyle w:val="BodyText"/>
        <w:spacing w:before="10"/>
        <w:jc w:val="both"/>
        <w:rPr>
          <w:rFonts w:asciiTheme="minorHAnsi" w:hAnsiTheme="minorHAnsi" w:cstheme="minorHAnsi"/>
        </w:rPr>
      </w:pPr>
    </w:p>
    <w:p w14:paraId="6F7F84B7" w14:textId="347C77A0" w:rsidR="00672E8F" w:rsidRPr="00057026" w:rsidRDefault="00211CE5" w:rsidP="00FE2097">
      <w:pPr>
        <w:pStyle w:val="ListParagraph"/>
        <w:numPr>
          <w:ilvl w:val="0"/>
          <w:numId w:val="3"/>
        </w:numPr>
        <w:tabs>
          <w:tab w:val="left" w:pos="1386"/>
          <w:tab w:val="left" w:pos="1387"/>
        </w:tabs>
        <w:ind w:right="1075"/>
        <w:jc w:val="both"/>
        <w:rPr>
          <w:rFonts w:asciiTheme="minorHAnsi" w:hAnsiTheme="minorHAnsi" w:cstheme="minorHAnsi"/>
        </w:rPr>
      </w:pPr>
      <w:r w:rsidRPr="00057026">
        <w:rPr>
          <w:rFonts w:asciiTheme="minorHAnsi" w:hAnsiTheme="minorHAnsi" w:cstheme="minorHAnsi"/>
        </w:rPr>
        <w:t>upon receipt of all documents and checks, the checklist documents (annexed to this document) are completed for all corporate entities, private individuals and</w:t>
      </w:r>
      <w:r w:rsidRPr="00057026">
        <w:rPr>
          <w:rFonts w:asciiTheme="minorHAnsi" w:hAnsiTheme="minorHAnsi" w:cstheme="minorHAnsi"/>
          <w:spacing w:val="-12"/>
        </w:rPr>
        <w:t xml:space="preserve"> </w:t>
      </w:r>
      <w:r w:rsidRPr="00057026">
        <w:rPr>
          <w:rFonts w:asciiTheme="minorHAnsi" w:hAnsiTheme="minorHAnsi" w:cstheme="minorHAnsi"/>
        </w:rPr>
        <w:t>trusts.</w:t>
      </w:r>
    </w:p>
    <w:p w14:paraId="51D7C722" w14:textId="77777777" w:rsidR="00620CF5" w:rsidRPr="00057026" w:rsidRDefault="00620CF5" w:rsidP="0084766E">
      <w:pPr>
        <w:pStyle w:val="ListParagraph"/>
        <w:jc w:val="both"/>
        <w:rPr>
          <w:rFonts w:asciiTheme="minorHAnsi" w:hAnsiTheme="minorHAnsi" w:cstheme="minorHAnsi"/>
        </w:rPr>
      </w:pPr>
    </w:p>
    <w:p w14:paraId="6F7F84B8" w14:textId="77777777" w:rsidR="00672E8F" w:rsidRPr="00057026" w:rsidRDefault="00672E8F">
      <w:pPr>
        <w:pStyle w:val="BodyText"/>
        <w:spacing w:before="8"/>
        <w:rPr>
          <w:rFonts w:asciiTheme="minorHAnsi" w:hAnsiTheme="minorHAnsi" w:cstheme="minorHAnsi"/>
        </w:rPr>
      </w:pPr>
    </w:p>
    <w:p w14:paraId="6F7F84BA" w14:textId="0F68D216" w:rsidR="00DD1440" w:rsidRPr="00057026" w:rsidRDefault="00DD1440">
      <w:pPr>
        <w:rPr>
          <w:rFonts w:asciiTheme="minorHAnsi" w:hAnsiTheme="minorHAnsi" w:cstheme="minorHAnsi"/>
        </w:rPr>
      </w:pPr>
      <w:r w:rsidRPr="00057026">
        <w:rPr>
          <w:rFonts w:asciiTheme="minorHAnsi" w:hAnsiTheme="minorHAnsi" w:cstheme="minorHAnsi"/>
        </w:rPr>
        <w:br w:type="page"/>
      </w:r>
    </w:p>
    <w:p w14:paraId="6F7F84BB" w14:textId="33FA129A" w:rsidR="00672E8F" w:rsidRPr="00A87531" w:rsidRDefault="005E1763" w:rsidP="003B73B2">
      <w:pPr>
        <w:pStyle w:val="Heading1"/>
        <w:numPr>
          <w:ilvl w:val="0"/>
          <w:numId w:val="28"/>
        </w:numPr>
        <w:rPr>
          <w:sz w:val="22"/>
          <w:szCs w:val="22"/>
        </w:rPr>
      </w:pPr>
      <w:bookmarkStart w:id="83" w:name="_Toc30163147"/>
      <w:bookmarkStart w:id="84" w:name="_Toc30170411"/>
      <w:bookmarkStart w:id="85" w:name="_Toc30170619"/>
      <w:bookmarkStart w:id="86" w:name="_Toc30170689"/>
      <w:bookmarkStart w:id="87" w:name="_Toc30170412"/>
      <w:bookmarkStart w:id="88" w:name="_Toc30170690"/>
      <w:bookmarkEnd w:id="83"/>
      <w:bookmarkEnd w:id="84"/>
      <w:bookmarkEnd w:id="85"/>
      <w:bookmarkEnd w:id="86"/>
      <w:r w:rsidRPr="00A87531">
        <w:rPr>
          <w:sz w:val="22"/>
          <w:szCs w:val="22"/>
        </w:rPr>
        <w:t>DE</w:t>
      </w:r>
      <w:r w:rsidR="00211CE5" w:rsidRPr="00A87531">
        <w:rPr>
          <w:sz w:val="22"/>
          <w:szCs w:val="22"/>
        </w:rPr>
        <w:t>TERMINING PROVENANCE OF PAYMENTS</w:t>
      </w:r>
      <w:r w:rsidR="00211CE5" w:rsidRPr="00A87531">
        <w:rPr>
          <w:spacing w:val="-2"/>
          <w:sz w:val="22"/>
          <w:szCs w:val="22"/>
        </w:rPr>
        <w:t xml:space="preserve"> </w:t>
      </w:r>
      <w:r w:rsidR="00211CE5" w:rsidRPr="00A87531">
        <w:rPr>
          <w:sz w:val="22"/>
          <w:szCs w:val="22"/>
        </w:rPr>
        <w:t>RECEIVED</w:t>
      </w:r>
      <w:bookmarkEnd w:id="87"/>
      <w:bookmarkEnd w:id="88"/>
    </w:p>
    <w:p w14:paraId="6F7F84BC" w14:textId="77777777" w:rsidR="00672E8F" w:rsidRPr="00057026" w:rsidRDefault="00672E8F">
      <w:pPr>
        <w:pStyle w:val="BodyText"/>
        <w:spacing w:before="4"/>
        <w:rPr>
          <w:rFonts w:asciiTheme="minorHAnsi" w:hAnsiTheme="minorHAnsi" w:cstheme="minorHAnsi"/>
          <w:b/>
        </w:rPr>
      </w:pPr>
    </w:p>
    <w:p w14:paraId="748C602B" w14:textId="2F17B75E" w:rsidR="00E94DFA" w:rsidRPr="00057026" w:rsidRDefault="00211CE5" w:rsidP="00643797">
      <w:pPr>
        <w:pStyle w:val="BodyText"/>
        <w:ind w:left="678" w:right="1071"/>
        <w:jc w:val="both"/>
        <w:rPr>
          <w:rFonts w:asciiTheme="minorHAnsi" w:hAnsiTheme="minorHAnsi" w:cstheme="minorHAnsi"/>
        </w:rPr>
      </w:pPr>
      <w:r w:rsidRPr="00057026">
        <w:rPr>
          <w:rFonts w:asciiTheme="minorHAnsi" w:hAnsiTheme="minorHAnsi" w:cstheme="minorHAnsi"/>
        </w:rPr>
        <w:t xml:space="preserve">To assist </w:t>
      </w:r>
      <w:r w:rsidR="00CA631C" w:rsidRPr="00057026">
        <w:rPr>
          <w:rFonts w:asciiTheme="minorHAnsi" w:hAnsiTheme="minorHAnsi" w:cstheme="minorHAnsi"/>
        </w:rPr>
        <w:t xml:space="preserve">CDG Leisure </w:t>
      </w:r>
      <w:r w:rsidRPr="00057026">
        <w:rPr>
          <w:rFonts w:asciiTheme="minorHAnsi" w:hAnsiTheme="minorHAnsi" w:cstheme="minorHAnsi"/>
        </w:rPr>
        <w:t xml:space="preserve">in fulfilling its obligations under the Regulations and POCA, it has put in place procedures to check the provenance of monies received into its bank account where the payment triggers certain markers placed on the account by the bank in accordance with the instructions of </w:t>
      </w:r>
      <w:r w:rsidR="00484C71" w:rsidRPr="00057026">
        <w:rPr>
          <w:rFonts w:asciiTheme="minorHAnsi" w:hAnsiTheme="minorHAnsi" w:cstheme="minorHAnsi"/>
        </w:rPr>
        <w:t>CDG Leisure</w:t>
      </w:r>
      <w:r w:rsidR="00DD1440" w:rsidRPr="00057026">
        <w:rPr>
          <w:rFonts w:asciiTheme="minorHAnsi" w:hAnsiTheme="minorHAnsi" w:cstheme="minorHAnsi"/>
        </w:rPr>
        <w:t>.</w:t>
      </w:r>
    </w:p>
    <w:p w14:paraId="23D6B913" w14:textId="77777777" w:rsidR="00672E8F" w:rsidRPr="00057026" w:rsidRDefault="00672E8F">
      <w:pPr>
        <w:pStyle w:val="BodyText"/>
        <w:ind w:left="678" w:right="1071"/>
        <w:jc w:val="both"/>
        <w:rPr>
          <w:rFonts w:asciiTheme="minorHAnsi" w:hAnsiTheme="minorHAnsi" w:cstheme="minorHAnsi"/>
        </w:rPr>
      </w:pPr>
    </w:p>
    <w:p w14:paraId="6F7F84BF" w14:textId="0E4EA36A" w:rsidR="00672E8F" w:rsidRPr="00057026" w:rsidRDefault="00211CE5">
      <w:pPr>
        <w:pStyle w:val="Heading2"/>
        <w:numPr>
          <w:ilvl w:val="0"/>
          <w:numId w:val="2"/>
        </w:numPr>
        <w:tabs>
          <w:tab w:val="left" w:pos="1386"/>
          <w:tab w:val="left" w:pos="1387"/>
        </w:tabs>
        <w:rPr>
          <w:rFonts w:asciiTheme="minorHAnsi" w:hAnsiTheme="minorHAnsi" w:cstheme="minorHAnsi"/>
        </w:rPr>
      </w:pPr>
      <w:bookmarkStart w:id="89" w:name="_Toc30170413"/>
      <w:bookmarkStart w:id="90" w:name="_Toc30170691"/>
      <w:r w:rsidRPr="00057026">
        <w:rPr>
          <w:rFonts w:asciiTheme="minorHAnsi" w:hAnsiTheme="minorHAnsi" w:cstheme="minorHAnsi"/>
        </w:rPr>
        <w:t>Cash</w:t>
      </w:r>
      <w:r w:rsidRPr="00057026">
        <w:rPr>
          <w:rFonts w:asciiTheme="minorHAnsi" w:hAnsiTheme="minorHAnsi" w:cstheme="minorHAnsi"/>
          <w:spacing w:val="-1"/>
        </w:rPr>
        <w:t xml:space="preserve"> </w:t>
      </w:r>
      <w:r w:rsidRPr="00057026">
        <w:rPr>
          <w:rFonts w:asciiTheme="minorHAnsi" w:hAnsiTheme="minorHAnsi" w:cstheme="minorHAnsi"/>
        </w:rPr>
        <w:t>receipts</w:t>
      </w:r>
      <w:bookmarkEnd w:id="89"/>
      <w:bookmarkEnd w:id="90"/>
    </w:p>
    <w:p w14:paraId="6F7F84C0" w14:textId="77777777" w:rsidR="00672E8F" w:rsidRPr="00057026" w:rsidRDefault="00672E8F">
      <w:pPr>
        <w:pStyle w:val="BodyText"/>
        <w:rPr>
          <w:rFonts w:asciiTheme="minorHAnsi" w:hAnsiTheme="minorHAnsi" w:cstheme="minorHAnsi"/>
          <w:b/>
        </w:rPr>
      </w:pPr>
    </w:p>
    <w:p w14:paraId="41F69A56" w14:textId="38233602" w:rsidR="0017631F" w:rsidRPr="00057026" w:rsidRDefault="00484C71" w:rsidP="0084766E">
      <w:pPr>
        <w:pStyle w:val="BodyText"/>
        <w:ind w:left="720" w:right="1073" w:firstLine="666"/>
        <w:jc w:val="both"/>
        <w:rPr>
          <w:rFonts w:asciiTheme="minorHAnsi" w:hAnsiTheme="minorHAnsi" w:cstheme="minorHAnsi"/>
        </w:rPr>
      </w:pPr>
      <w:r w:rsidRPr="00057026">
        <w:rPr>
          <w:rFonts w:asciiTheme="minorHAnsi" w:hAnsiTheme="minorHAnsi" w:cstheme="minorHAnsi"/>
        </w:rPr>
        <w:t xml:space="preserve">CDG Leisure </w:t>
      </w:r>
      <w:r w:rsidR="00C718F5" w:rsidRPr="00057026">
        <w:rPr>
          <w:rFonts w:asciiTheme="minorHAnsi" w:hAnsiTheme="minorHAnsi" w:cstheme="minorHAnsi"/>
        </w:rPr>
        <w:t xml:space="preserve">will not under any circumstances accept cash </w:t>
      </w:r>
      <w:r w:rsidR="004E24BB" w:rsidRPr="00057026">
        <w:rPr>
          <w:rFonts w:asciiTheme="minorHAnsi" w:hAnsiTheme="minorHAnsi" w:cstheme="minorHAnsi"/>
        </w:rPr>
        <w:t>receipts</w:t>
      </w:r>
      <w:r w:rsidR="00C718F5" w:rsidRPr="00057026">
        <w:rPr>
          <w:rFonts w:asciiTheme="minorHAnsi" w:hAnsiTheme="minorHAnsi" w:cstheme="minorHAnsi"/>
        </w:rPr>
        <w:t xml:space="preserve">. </w:t>
      </w:r>
    </w:p>
    <w:p w14:paraId="02C62CF7" w14:textId="77777777" w:rsidR="0017631F" w:rsidRPr="00057026" w:rsidRDefault="0017631F" w:rsidP="0017631F">
      <w:pPr>
        <w:pStyle w:val="BodyText"/>
        <w:ind w:left="678" w:right="1073"/>
        <w:jc w:val="both"/>
        <w:rPr>
          <w:rFonts w:asciiTheme="minorHAnsi" w:hAnsiTheme="minorHAnsi" w:cstheme="minorHAnsi"/>
        </w:rPr>
      </w:pPr>
    </w:p>
    <w:p w14:paraId="07B7AAAB" w14:textId="0FEA2DAC" w:rsidR="0017631F" w:rsidRPr="00057026" w:rsidRDefault="0017631F" w:rsidP="0017631F">
      <w:pPr>
        <w:pStyle w:val="Heading2"/>
        <w:numPr>
          <w:ilvl w:val="0"/>
          <w:numId w:val="2"/>
        </w:numPr>
        <w:tabs>
          <w:tab w:val="left" w:pos="1386"/>
          <w:tab w:val="left" w:pos="1387"/>
        </w:tabs>
        <w:spacing w:before="1"/>
        <w:rPr>
          <w:rFonts w:asciiTheme="minorHAnsi" w:hAnsiTheme="minorHAnsi" w:cstheme="minorHAnsi"/>
        </w:rPr>
      </w:pPr>
      <w:bookmarkStart w:id="91" w:name="_Toc30170414"/>
      <w:bookmarkStart w:id="92" w:name="_Toc30170692"/>
      <w:r w:rsidRPr="00057026">
        <w:rPr>
          <w:rFonts w:asciiTheme="minorHAnsi" w:hAnsiTheme="minorHAnsi" w:cstheme="minorHAnsi"/>
        </w:rPr>
        <w:t>Third party</w:t>
      </w:r>
      <w:r w:rsidRPr="00057026">
        <w:rPr>
          <w:rFonts w:asciiTheme="minorHAnsi" w:hAnsiTheme="minorHAnsi" w:cstheme="minorHAnsi"/>
          <w:spacing w:val="-4"/>
        </w:rPr>
        <w:t xml:space="preserve"> </w:t>
      </w:r>
      <w:r w:rsidRPr="00057026">
        <w:rPr>
          <w:rFonts w:asciiTheme="minorHAnsi" w:hAnsiTheme="minorHAnsi" w:cstheme="minorHAnsi"/>
        </w:rPr>
        <w:t>payments</w:t>
      </w:r>
      <w:bookmarkEnd w:id="91"/>
      <w:bookmarkEnd w:id="92"/>
    </w:p>
    <w:p w14:paraId="54E713DA" w14:textId="316775AC" w:rsidR="007C2699" w:rsidRPr="00057026" w:rsidRDefault="00F474BC" w:rsidP="007C2699">
      <w:pPr>
        <w:pStyle w:val="ListParagraph"/>
        <w:tabs>
          <w:tab w:val="left" w:pos="1387"/>
        </w:tabs>
        <w:ind w:right="1071" w:firstLine="0"/>
        <w:jc w:val="both"/>
        <w:rPr>
          <w:rFonts w:asciiTheme="minorHAnsi" w:hAnsiTheme="minorHAnsi" w:cstheme="minorHAnsi"/>
        </w:rPr>
      </w:pPr>
      <w:r>
        <w:rPr>
          <w:rFonts w:asciiTheme="minorHAnsi" w:hAnsiTheme="minorHAnsi" w:cstheme="minorHAnsi"/>
        </w:rPr>
        <w:t>CDG Leisure</w:t>
      </w:r>
      <w:r w:rsidR="007C2699">
        <w:rPr>
          <w:rFonts w:asciiTheme="minorHAnsi" w:hAnsiTheme="minorHAnsi" w:cstheme="minorHAnsi"/>
        </w:rPr>
        <w:t xml:space="preserve"> only receives payments from a third party where these are the from the client or counterparty’s solicitor.  </w:t>
      </w:r>
    </w:p>
    <w:p w14:paraId="4FBF0A62" w14:textId="77777777" w:rsidR="00E46A64" w:rsidRPr="00057026" w:rsidRDefault="00E46A64" w:rsidP="00EC59C7">
      <w:pPr>
        <w:pStyle w:val="BodyText"/>
        <w:ind w:left="678" w:right="1073"/>
        <w:jc w:val="both"/>
        <w:rPr>
          <w:rFonts w:asciiTheme="minorHAnsi" w:hAnsiTheme="minorHAnsi" w:cstheme="minorHAnsi"/>
        </w:rPr>
      </w:pPr>
    </w:p>
    <w:p w14:paraId="6F7F84D3" w14:textId="4119B4A8" w:rsidR="00672E8F" w:rsidRPr="00A87531" w:rsidRDefault="00EB1583" w:rsidP="003B73B2">
      <w:pPr>
        <w:pStyle w:val="Heading1"/>
        <w:numPr>
          <w:ilvl w:val="0"/>
          <w:numId w:val="28"/>
        </w:numPr>
        <w:tabs>
          <w:tab w:val="clear" w:pos="1386"/>
          <w:tab w:val="clear" w:pos="1387"/>
        </w:tabs>
        <w:rPr>
          <w:sz w:val="22"/>
          <w:szCs w:val="22"/>
        </w:rPr>
      </w:pPr>
      <w:bookmarkStart w:id="93" w:name="_Toc30062958"/>
      <w:bookmarkStart w:id="94" w:name="_Toc30062960"/>
      <w:bookmarkStart w:id="95" w:name="_Toc30062962"/>
      <w:bookmarkStart w:id="96" w:name="_Toc30062963"/>
      <w:bookmarkStart w:id="97" w:name="_Toc30062964"/>
      <w:bookmarkStart w:id="98" w:name="_Toc30062965"/>
      <w:bookmarkStart w:id="99" w:name="_Toc30062966"/>
      <w:bookmarkStart w:id="100" w:name="_Toc30062967"/>
      <w:bookmarkStart w:id="101" w:name="_Toc30062968"/>
      <w:bookmarkStart w:id="102" w:name="_Toc30062969"/>
      <w:bookmarkStart w:id="103" w:name="_Toc30062970"/>
      <w:bookmarkStart w:id="104" w:name="_Toc30062971"/>
      <w:bookmarkStart w:id="105" w:name="_Toc30170415"/>
      <w:bookmarkStart w:id="106" w:name="_Toc30170693"/>
      <w:bookmarkEnd w:id="93"/>
      <w:bookmarkEnd w:id="94"/>
      <w:bookmarkEnd w:id="95"/>
      <w:bookmarkEnd w:id="96"/>
      <w:bookmarkEnd w:id="97"/>
      <w:bookmarkEnd w:id="98"/>
      <w:bookmarkEnd w:id="99"/>
      <w:bookmarkEnd w:id="100"/>
      <w:bookmarkEnd w:id="101"/>
      <w:bookmarkEnd w:id="102"/>
      <w:bookmarkEnd w:id="103"/>
      <w:bookmarkEnd w:id="104"/>
      <w:r w:rsidRPr="00A87531">
        <w:rPr>
          <w:sz w:val="22"/>
          <w:szCs w:val="22"/>
        </w:rPr>
        <w:t>R</w:t>
      </w:r>
      <w:r w:rsidR="00211CE5" w:rsidRPr="00A87531">
        <w:rPr>
          <w:sz w:val="22"/>
          <w:szCs w:val="22"/>
        </w:rPr>
        <w:t>ECOGNITION OF SUSPICIOUS</w:t>
      </w:r>
      <w:r w:rsidR="00211CE5" w:rsidRPr="00A87531">
        <w:rPr>
          <w:spacing w:val="1"/>
          <w:sz w:val="22"/>
          <w:szCs w:val="22"/>
        </w:rPr>
        <w:t xml:space="preserve"> </w:t>
      </w:r>
      <w:r w:rsidR="00211CE5" w:rsidRPr="00A87531">
        <w:rPr>
          <w:sz w:val="22"/>
          <w:szCs w:val="22"/>
        </w:rPr>
        <w:t>ACTIVITIES</w:t>
      </w:r>
      <w:bookmarkEnd w:id="105"/>
      <w:bookmarkEnd w:id="106"/>
    </w:p>
    <w:p w14:paraId="6F7F84D4" w14:textId="77777777" w:rsidR="00672E8F" w:rsidRPr="00057026" w:rsidRDefault="00672E8F">
      <w:pPr>
        <w:pStyle w:val="BodyText"/>
        <w:spacing w:before="1"/>
        <w:rPr>
          <w:rFonts w:asciiTheme="minorHAnsi" w:hAnsiTheme="minorHAnsi" w:cstheme="minorHAnsi"/>
          <w:b/>
        </w:rPr>
      </w:pPr>
    </w:p>
    <w:p w14:paraId="6F7F84D5" w14:textId="77777777" w:rsidR="00672E8F" w:rsidRPr="00057026" w:rsidRDefault="00211CE5">
      <w:pPr>
        <w:pStyle w:val="BodyText"/>
        <w:ind w:left="678" w:right="1075"/>
        <w:jc w:val="both"/>
        <w:rPr>
          <w:rFonts w:asciiTheme="minorHAnsi" w:hAnsiTheme="minorHAnsi" w:cstheme="minorHAnsi"/>
        </w:rPr>
      </w:pPr>
      <w:r w:rsidRPr="00057026">
        <w:rPr>
          <w:rFonts w:asciiTheme="minorHAnsi" w:hAnsiTheme="minorHAnsi" w:cstheme="minorHAnsi"/>
        </w:rPr>
        <w:t>A suspicious activity will often be one which is inconsistent with a client's known activities, in other words an unusual activity. Knowing your client will enable you to recognise that a transaction or series of transactions is unusual/suspicious.</w:t>
      </w:r>
    </w:p>
    <w:p w14:paraId="6F7F84D6" w14:textId="77777777" w:rsidR="00672E8F" w:rsidRPr="00057026" w:rsidRDefault="00672E8F">
      <w:pPr>
        <w:pStyle w:val="BodyText"/>
        <w:spacing w:before="9"/>
        <w:rPr>
          <w:rFonts w:asciiTheme="minorHAnsi" w:hAnsiTheme="minorHAnsi" w:cstheme="minorHAnsi"/>
        </w:rPr>
      </w:pPr>
    </w:p>
    <w:p w14:paraId="6F7F84D7" w14:textId="6348227A" w:rsidR="00672E8F" w:rsidRPr="00057026" w:rsidRDefault="00211CE5">
      <w:pPr>
        <w:pStyle w:val="BodyText"/>
        <w:spacing w:before="1"/>
        <w:ind w:left="678" w:right="1070"/>
        <w:jc w:val="both"/>
        <w:rPr>
          <w:rFonts w:asciiTheme="minorHAnsi" w:hAnsiTheme="minorHAnsi" w:cstheme="minorHAnsi"/>
        </w:rPr>
      </w:pPr>
      <w:r w:rsidRPr="00057026">
        <w:rPr>
          <w:rFonts w:asciiTheme="minorHAnsi" w:hAnsiTheme="minorHAnsi" w:cstheme="minorHAnsi"/>
        </w:rPr>
        <w:t xml:space="preserve">To assist you in identifying transactions that may be suspicious for money laundering, </w:t>
      </w:r>
      <w:r w:rsidR="00192E54" w:rsidRPr="00057026">
        <w:rPr>
          <w:rFonts w:asciiTheme="minorHAnsi" w:hAnsiTheme="minorHAnsi" w:cstheme="minorHAnsi"/>
        </w:rPr>
        <w:t xml:space="preserve">CDG Leisure </w:t>
      </w:r>
      <w:r w:rsidRPr="00057026">
        <w:rPr>
          <w:rFonts w:asciiTheme="minorHAnsi" w:hAnsiTheme="minorHAnsi" w:cstheme="minorHAnsi"/>
        </w:rPr>
        <w:t xml:space="preserve">has identified a number of features of transactions that might seem out of the ordinary and potentially suspicious in the context of </w:t>
      </w:r>
      <w:r w:rsidR="004C2EAD" w:rsidRPr="00057026">
        <w:rPr>
          <w:rFonts w:asciiTheme="minorHAnsi" w:hAnsiTheme="minorHAnsi" w:cstheme="minorHAnsi"/>
        </w:rPr>
        <w:t>C</w:t>
      </w:r>
      <w:r w:rsidR="00192E54" w:rsidRPr="00057026">
        <w:rPr>
          <w:rFonts w:asciiTheme="minorHAnsi" w:hAnsiTheme="minorHAnsi" w:cstheme="minorHAnsi"/>
        </w:rPr>
        <w:t>DG Leisure</w:t>
      </w:r>
      <w:r w:rsidRPr="00057026">
        <w:rPr>
          <w:rFonts w:asciiTheme="minorHAnsi" w:hAnsiTheme="minorHAnsi" w:cstheme="minorHAnsi"/>
        </w:rPr>
        <w:t>'s business. A non-exhaustive list of examples are set out below:</w:t>
      </w:r>
    </w:p>
    <w:p w14:paraId="6F7F84D8" w14:textId="77777777" w:rsidR="00672E8F" w:rsidRPr="00057026" w:rsidRDefault="00672E8F">
      <w:pPr>
        <w:pStyle w:val="BodyText"/>
        <w:spacing w:before="2"/>
        <w:rPr>
          <w:rFonts w:asciiTheme="minorHAnsi" w:hAnsiTheme="minorHAnsi" w:cstheme="minorHAnsi"/>
        </w:rPr>
      </w:pPr>
    </w:p>
    <w:p w14:paraId="6F7F84DA" w14:textId="34EC8CEE" w:rsidR="00672E8F" w:rsidRPr="003A71DC" w:rsidRDefault="00211CE5" w:rsidP="003A71DC">
      <w:pPr>
        <w:pStyle w:val="ListParagraph"/>
        <w:numPr>
          <w:ilvl w:val="1"/>
          <w:numId w:val="12"/>
        </w:numPr>
        <w:tabs>
          <w:tab w:val="left" w:pos="1246"/>
        </w:tabs>
        <w:ind w:left="1985" w:hanging="425"/>
        <w:rPr>
          <w:rFonts w:asciiTheme="minorHAnsi" w:hAnsiTheme="minorHAnsi" w:cstheme="minorHAnsi"/>
        </w:rPr>
      </w:pPr>
      <w:r w:rsidRPr="00057026">
        <w:rPr>
          <w:rFonts w:asciiTheme="minorHAnsi" w:hAnsiTheme="minorHAnsi" w:cstheme="minorHAnsi"/>
        </w:rPr>
        <w:t xml:space="preserve">An amount being received by </w:t>
      </w:r>
      <w:r w:rsidR="004370DE" w:rsidRPr="00057026">
        <w:rPr>
          <w:rFonts w:asciiTheme="minorHAnsi" w:hAnsiTheme="minorHAnsi" w:cstheme="minorHAnsi"/>
        </w:rPr>
        <w:t>C</w:t>
      </w:r>
      <w:r w:rsidR="00031CE1" w:rsidRPr="00057026">
        <w:rPr>
          <w:rFonts w:asciiTheme="minorHAnsi" w:hAnsiTheme="minorHAnsi" w:cstheme="minorHAnsi"/>
        </w:rPr>
        <w:t>DG Leisure</w:t>
      </w:r>
      <w:r w:rsidR="004370DE" w:rsidRPr="00057026">
        <w:rPr>
          <w:rFonts w:asciiTheme="minorHAnsi" w:hAnsiTheme="minorHAnsi" w:cstheme="minorHAnsi"/>
        </w:rPr>
        <w:t xml:space="preserve"> </w:t>
      </w:r>
      <w:r w:rsidRPr="00057026">
        <w:rPr>
          <w:rFonts w:asciiTheme="minorHAnsi" w:hAnsiTheme="minorHAnsi" w:cstheme="minorHAnsi"/>
        </w:rPr>
        <w:t>is in excess of the amount expected</w:t>
      </w:r>
      <w:r w:rsidR="002F5433" w:rsidRPr="00057026">
        <w:rPr>
          <w:rFonts w:asciiTheme="minorHAnsi" w:hAnsiTheme="minorHAnsi" w:cstheme="minorHAnsi"/>
        </w:rPr>
        <w:t>;</w:t>
      </w:r>
    </w:p>
    <w:p w14:paraId="6F7F84DC" w14:textId="5624F0A3" w:rsidR="00672E8F" w:rsidRPr="003A71DC" w:rsidRDefault="00211CE5" w:rsidP="003A71DC">
      <w:pPr>
        <w:pStyle w:val="ListParagraph"/>
        <w:numPr>
          <w:ilvl w:val="1"/>
          <w:numId w:val="12"/>
        </w:numPr>
        <w:tabs>
          <w:tab w:val="left" w:pos="1246"/>
        </w:tabs>
        <w:ind w:left="1985" w:hanging="425"/>
        <w:rPr>
          <w:rFonts w:asciiTheme="minorHAnsi" w:hAnsiTheme="minorHAnsi" w:cstheme="minorHAnsi"/>
        </w:rPr>
      </w:pPr>
      <w:r w:rsidRPr="00057026">
        <w:rPr>
          <w:rFonts w:asciiTheme="minorHAnsi" w:hAnsiTheme="minorHAnsi" w:cstheme="minorHAnsi"/>
        </w:rPr>
        <w:t xml:space="preserve">Surprise payments by way of </w:t>
      </w:r>
      <w:r w:rsidR="0044592B" w:rsidRPr="00057026">
        <w:rPr>
          <w:rFonts w:asciiTheme="minorHAnsi" w:hAnsiTheme="minorHAnsi" w:cstheme="minorHAnsi"/>
        </w:rPr>
        <w:t>third-party</w:t>
      </w:r>
      <w:r w:rsidRPr="00057026">
        <w:rPr>
          <w:rFonts w:asciiTheme="minorHAnsi" w:hAnsiTheme="minorHAnsi" w:cstheme="minorHAnsi"/>
          <w:spacing w:val="-6"/>
        </w:rPr>
        <w:t xml:space="preserve"> </w:t>
      </w:r>
      <w:r w:rsidRPr="00057026">
        <w:rPr>
          <w:rFonts w:asciiTheme="minorHAnsi" w:hAnsiTheme="minorHAnsi" w:cstheme="minorHAnsi"/>
        </w:rPr>
        <w:t>cheques</w:t>
      </w:r>
      <w:r w:rsidR="002F5433" w:rsidRPr="00057026">
        <w:rPr>
          <w:rFonts w:asciiTheme="minorHAnsi" w:hAnsiTheme="minorHAnsi" w:cstheme="minorHAnsi"/>
        </w:rPr>
        <w:t>;</w:t>
      </w:r>
    </w:p>
    <w:p w14:paraId="6F7F84DE" w14:textId="78EF0C26" w:rsidR="00672E8F" w:rsidRPr="003A71DC" w:rsidRDefault="00211CE5" w:rsidP="003A71DC">
      <w:pPr>
        <w:pStyle w:val="ListParagraph"/>
        <w:numPr>
          <w:ilvl w:val="1"/>
          <w:numId w:val="12"/>
        </w:numPr>
        <w:tabs>
          <w:tab w:val="left" w:pos="1246"/>
        </w:tabs>
        <w:ind w:left="1985" w:hanging="425"/>
        <w:rPr>
          <w:rFonts w:asciiTheme="minorHAnsi" w:hAnsiTheme="minorHAnsi" w:cstheme="minorHAnsi"/>
        </w:rPr>
      </w:pPr>
      <w:r w:rsidRPr="00057026">
        <w:rPr>
          <w:rFonts w:asciiTheme="minorHAnsi" w:hAnsiTheme="minorHAnsi" w:cstheme="minorHAnsi"/>
        </w:rPr>
        <w:t>Money transfers where there is a variation between the account holder or the</w:t>
      </w:r>
      <w:r w:rsidRPr="00057026">
        <w:rPr>
          <w:rFonts w:asciiTheme="minorHAnsi" w:hAnsiTheme="minorHAnsi" w:cstheme="minorHAnsi"/>
          <w:spacing w:val="-19"/>
        </w:rPr>
        <w:t xml:space="preserve"> </w:t>
      </w:r>
      <w:r w:rsidRPr="00057026">
        <w:rPr>
          <w:rFonts w:asciiTheme="minorHAnsi" w:hAnsiTheme="minorHAnsi" w:cstheme="minorHAnsi"/>
        </w:rPr>
        <w:t>signatory</w:t>
      </w:r>
      <w:r w:rsidR="002F5433" w:rsidRPr="00057026">
        <w:rPr>
          <w:rFonts w:asciiTheme="minorHAnsi" w:hAnsiTheme="minorHAnsi" w:cstheme="minorHAnsi"/>
        </w:rPr>
        <w:t>;</w:t>
      </w:r>
    </w:p>
    <w:p w14:paraId="6F7F84E0" w14:textId="3011A6A5" w:rsidR="00672E8F" w:rsidRPr="003A71DC" w:rsidRDefault="00211CE5" w:rsidP="003A71DC">
      <w:pPr>
        <w:pStyle w:val="ListParagraph"/>
        <w:numPr>
          <w:ilvl w:val="1"/>
          <w:numId w:val="12"/>
        </w:numPr>
        <w:tabs>
          <w:tab w:val="left" w:pos="1246"/>
        </w:tabs>
        <w:spacing w:line="223" w:lineRule="auto"/>
        <w:ind w:left="1985" w:right="1077" w:hanging="425"/>
        <w:rPr>
          <w:rFonts w:asciiTheme="minorHAnsi" w:hAnsiTheme="minorHAnsi" w:cstheme="minorHAnsi"/>
        </w:rPr>
      </w:pPr>
      <w:r w:rsidRPr="00057026">
        <w:rPr>
          <w:rFonts w:asciiTheme="minorHAnsi" w:hAnsiTheme="minorHAnsi" w:cstheme="minorHAnsi"/>
        </w:rPr>
        <w:t xml:space="preserve">The deal does not fit </w:t>
      </w:r>
      <w:r w:rsidR="004C2EAD" w:rsidRPr="00057026">
        <w:rPr>
          <w:rFonts w:asciiTheme="minorHAnsi" w:hAnsiTheme="minorHAnsi" w:cstheme="minorHAnsi"/>
        </w:rPr>
        <w:t>C</w:t>
      </w:r>
      <w:r w:rsidR="00031CE1" w:rsidRPr="00057026">
        <w:rPr>
          <w:rFonts w:asciiTheme="minorHAnsi" w:hAnsiTheme="minorHAnsi" w:cstheme="minorHAnsi"/>
        </w:rPr>
        <w:t>DG’s</w:t>
      </w:r>
      <w:r w:rsidRPr="00057026">
        <w:rPr>
          <w:rFonts w:asciiTheme="minorHAnsi" w:hAnsiTheme="minorHAnsi" w:cstheme="minorHAnsi"/>
        </w:rPr>
        <w:t xml:space="preserve"> normal patterns</w:t>
      </w:r>
      <w:r w:rsidR="00FC15DB" w:rsidRPr="00057026">
        <w:rPr>
          <w:rFonts w:asciiTheme="minorHAnsi" w:hAnsiTheme="minorHAnsi" w:cstheme="minorHAnsi"/>
        </w:rPr>
        <w:t xml:space="preserve"> of business</w:t>
      </w:r>
      <w:r w:rsidR="002F5433" w:rsidRPr="00057026">
        <w:rPr>
          <w:rFonts w:asciiTheme="minorHAnsi" w:hAnsiTheme="minorHAnsi" w:cstheme="minorHAnsi"/>
        </w:rPr>
        <w:t>;</w:t>
      </w:r>
    </w:p>
    <w:p w14:paraId="6F7F84E2" w14:textId="04D88059" w:rsidR="00672E8F" w:rsidRPr="003A71DC" w:rsidRDefault="00211CE5" w:rsidP="003A71DC">
      <w:pPr>
        <w:pStyle w:val="ListParagraph"/>
        <w:numPr>
          <w:ilvl w:val="1"/>
          <w:numId w:val="12"/>
        </w:numPr>
        <w:tabs>
          <w:tab w:val="left" w:pos="1246"/>
        </w:tabs>
        <w:ind w:left="1985" w:hanging="425"/>
        <w:rPr>
          <w:rFonts w:asciiTheme="minorHAnsi" w:hAnsiTheme="minorHAnsi" w:cstheme="minorHAnsi"/>
        </w:rPr>
      </w:pPr>
      <w:r w:rsidRPr="00057026">
        <w:rPr>
          <w:rFonts w:asciiTheme="minorHAnsi" w:hAnsiTheme="minorHAnsi" w:cstheme="minorHAnsi"/>
        </w:rPr>
        <w:t>Instructions change without a reasonable</w:t>
      </w:r>
      <w:r w:rsidRPr="00057026">
        <w:rPr>
          <w:rFonts w:asciiTheme="minorHAnsi" w:hAnsiTheme="minorHAnsi" w:cstheme="minorHAnsi"/>
          <w:spacing w:val="-8"/>
        </w:rPr>
        <w:t xml:space="preserve"> </w:t>
      </w:r>
      <w:r w:rsidRPr="00057026">
        <w:rPr>
          <w:rFonts w:asciiTheme="minorHAnsi" w:hAnsiTheme="minorHAnsi" w:cstheme="minorHAnsi"/>
        </w:rPr>
        <w:t>explanation</w:t>
      </w:r>
      <w:r w:rsidR="002F5433" w:rsidRPr="00057026">
        <w:rPr>
          <w:rFonts w:asciiTheme="minorHAnsi" w:hAnsiTheme="minorHAnsi" w:cstheme="minorHAnsi"/>
        </w:rPr>
        <w:t>;</w:t>
      </w:r>
    </w:p>
    <w:p w14:paraId="6F7F84E4" w14:textId="38DC7BD3" w:rsidR="00672E8F" w:rsidRPr="003A71DC" w:rsidRDefault="00211CE5" w:rsidP="003A71DC">
      <w:pPr>
        <w:pStyle w:val="ListParagraph"/>
        <w:numPr>
          <w:ilvl w:val="1"/>
          <w:numId w:val="12"/>
        </w:numPr>
        <w:tabs>
          <w:tab w:val="left" w:pos="1246"/>
        </w:tabs>
        <w:ind w:left="1985" w:hanging="425"/>
        <w:rPr>
          <w:rFonts w:asciiTheme="minorHAnsi" w:hAnsiTheme="minorHAnsi" w:cstheme="minorHAnsi"/>
        </w:rPr>
      </w:pPr>
      <w:r w:rsidRPr="00057026">
        <w:rPr>
          <w:rFonts w:asciiTheme="minorHAnsi" w:hAnsiTheme="minorHAnsi" w:cstheme="minorHAnsi"/>
        </w:rPr>
        <w:t>Transaction events take an unusual</w:t>
      </w:r>
      <w:r w:rsidRPr="00057026">
        <w:rPr>
          <w:rFonts w:asciiTheme="minorHAnsi" w:hAnsiTheme="minorHAnsi" w:cstheme="minorHAnsi"/>
          <w:spacing w:val="-10"/>
        </w:rPr>
        <w:t xml:space="preserve"> </w:t>
      </w:r>
      <w:r w:rsidRPr="00057026">
        <w:rPr>
          <w:rFonts w:asciiTheme="minorHAnsi" w:hAnsiTheme="minorHAnsi" w:cstheme="minorHAnsi"/>
        </w:rPr>
        <w:t>turn</w:t>
      </w:r>
      <w:r w:rsidR="004A2752" w:rsidRPr="00057026">
        <w:rPr>
          <w:rFonts w:asciiTheme="minorHAnsi" w:hAnsiTheme="minorHAnsi" w:cstheme="minorHAnsi"/>
        </w:rPr>
        <w:t>;</w:t>
      </w:r>
    </w:p>
    <w:p w14:paraId="6F7F84E6" w14:textId="59C8B7B1" w:rsidR="00672E8F" w:rsidRPr="003A71DC" w:rsidRDefault="005639D1" w:rsidP="003A71DC">
      <w:pPr>
        <w:pStyle w:val="ListParagraph"/>
        <w:numPr>
          <w:ilvl w:val="1"/>
          <w:numId w:val="12"/>
        </w:numPr>
        <w:tabs>
          <w:tab w:val="left" w:pos="1246"/>
        </w:tabs>
        <w:ind w:left="1985" w:hanging="425"/>
        <w:rPr>
          <w:rFonts w:asciiTheme="minorHAnsi" w:hAnsiTheme="minorHAnsi" w:cstheme="minorHAnsi"/>
        </w:rPr>
      </w:pPr>
      <w:r w:rsidRPr="00057026">
        <w:rPr>
          <w:rFonts w:asciiTheme="minorHAnsi" w:hAnsiTheme="minorHAnsi" w:cstheme="minorHAnsi"/>
        </w:rPr>
        <w:t>Proposal to utilise cash</w:t>
      </w:r>
      <w:r w:rsidR="004A2752" w:rsidRPr="00057026">
        <w:rPr>
          <w:rFonts w:asciiTheme="minorHAnsi" w:hAnsiTheme="minorHAnsi" w:cstheme="minorHAnsi"/>
        </w:rPr>
        <w:t>;</w:t>
      </w:r>
    </w:p>
    <w:p w14:paraId="6F7F84E8" w14:textId="69D27BB6" w:rsidR="00672E8F" w:rsidRPr="003A71DC" w:rsidRDefault="00211CE5" w:rsidP="003A71DC">
      <w:pPr>
        <w:pStyle w:val="ListParagraph"/>
        <w:numPr>
          <w:ilvl w:val="1"/>
          <w:numId w:val="12"/>
        </w:numPr>
        <w:tabs>
          <w:tab w:val="left" w:pos="1246"/>
        </w:tabs>
        <w:ind w:left="1985" w:hanging="425"/>
        <w:rPr>
          <w:rFonts w:asciiTheme="minorHAnsi" w:hAnsiTheme="minorHAnsi" w:cstheme="minorHAnsi"/>
        </w:rPr>
      </w:pPr>
      <w:r w:rsidRPr="00057026">
        <w:rPr>
          <w:rFonts w:asciiTheme="minorHAnsi" w:hAnsiTheme="minorHAnsi" w:cstheme="minorHAnsi"/>
        </w:rPr>
        <w:t>Variation in the actual source of</w:t>
      </w:r>
      <w:r w:rsidRPr="00057026">
        <w:rPr>
          <w:rFonts w:asciiTheme="minorHAnsi" w:hAnsiTheme="minorHAnsi" w:cstheme="minorHAnsi"/>
          <w:spacing w:val="-3"/>
        </w:rPr>
        <w:t xml:space="preserve"> </w:t>
      </w:r>
      <w:r w:rsidRPr="00057026">
        <w:rPr>
          <w:rFonts w:asciiTheme="minorHAnsi" w:hAnsiTheme="minorHAnsi" w:cstheme="minorHAnsi"/>
        </w:rPr>
        <w:t>funds</w:t>
      </w:r>
      <w:r w:rsidR="004A2752" w:rsidRPr="00057026">
        <w:rPr>
          <w:rFonts w:asciiTheme="minorHAnsi" w:hAnsiTheme="minorHAnsi" w:cstheme="minorHAnsi"/>
        </w:rPr>
        <w:t>;</w:t>
      </w:r>
    </w:p>
    <w:p w14:paraId="6F7F84EA" w14:textId="791868AA" w:rsidR="00672E8F" w:rsidRPr="003A71DC" w:rsidRDefault="00211CE5" w:rsidP="003A71DC">
      <w:pPr>
        <w:pStyle w:val="ListParagraph"/>
        <w:numPr>
          <w:ilvl w:val="1"/>
          <w:numId w:val="12"/>
        </w:numPr>
        <w:tabs>
          <w:tab w:val="left" w:pos="1246"/>
        </w:tabs>
        <w:ind w:left="1985" w:hanging="425"/>
        <w:rPr>
          <w:rFonts w:asciiTheme="minorHAnsi" w:hAnsiTheme="minorHAnsi" w:cstheme="minorHAnsi"/>
        </w:rPr>
      </w:pPr>
      <w:r w:rsidRPr="00057026">
        <w:rPr>
          <w:rFonts w:asciiTheme="minorHAnsi" w:hAnsiTheme="minorHAnsi" w:cstheme="minorHAnsi"/>
        </w:rPr>
        <w:t>Bankrupts who possess</w:t>
      </w:r>
      <w:r w:rsidRPr="00057026">
        <w:rPr>
          <w:rFonts w:asciiTheme="minorHAnsi" w:hAnsiTheme="minorHAnsi" w:cstheme="minorHAnsi"/>
          <w:spacing w:val="-5"/>
        </w:rPr>
        <w:t xml:space="preserve"> </w:t>
      </w:r>
      <w:r w:rsidRPr="00057026">
        <w:rPr>
          <w:rFonts w:asciiTheme="minorHAnsi" w:hAnsiTheme="minorHAnsi" w:cstheme="minorHAnsi"/>
        </w:rPr>
        <w:t>funds</w:t>
      </w:r>
      <w:r w:rsidR="004A2752" w:rsidRPr="00057026">
        <w:rPr>
          <w:rFonts w:asciiTheme="minorHAnsi" w:hAnsiTheme="minorHAnsi" w:cstheme="minorHAnsi"/>
        </w:rPr>
        <w:t>;</w:t>
      </w:r>
    </w:p>
    <w:p w14:paraId="6F7F84EC" w14:textId="725C45A9" w:rsidR="00672E8F" w:rsidRPr="003A71DC" w:rsidRDefault="00211CE5" w:rsidP="003A71DC">
      <w:pPr>
        <w:pStyle w:val="ListParagraph"/>
        <w:numPr>
          <w:ilvl w:val="1"/>
          <w:numId w:val="12"/>
        </w:numPr>
        <w:tabs>
          <w:tab w:val="left" w:pos="1246"/>
        </w:tabs>
        <w:ind w:left="1985" w:hanging="425"/>
        <w:rPr>
          <w:rFonts w:asciiTheme="minorHAnsi" w:hAnsiTheme="minorHAnsi" w:cstheme="minorHAnsi"/>
        </w:rPr>
      </w:pPr>
      <w:r w:rsidRPr="00057026">
        <w:rPr>
          <w:rFonts w:asciiTheme="minorHAnsi" w:hAnsiTheme="minorHAnsi" w:cstheme="minorHAnsi"/>
        </w:rPr>
        <w:t>Suspect overseas</w:t>
      </w:r>
      <w:r w:rsidRPr="00057026">
        <w:rPr>
          <w:rFonts w:asciiTheme="minorHAnsi" w:hAnsiTheme="minorHAnsi" w:cstheme="minorHAnsi"/>
          <w:spacing w:val="-2"/>
        </w:rPr>
        <w:t xml:space="preserve"> </w:t>
      </w:r>
      <w:r w:rsidRPr="00057026">
        <w:rPr>
          <w:rFonts w:asciiTheme="minorHAnsi" w:hAnsiTheme="minorHAnsi" w:cstheme="minorHAnsi"/>
        </w:rPr>
        <w:t>introductions</w:t>
      </w:r>
      <w:r w:rsidR="004A2752" w:rsidRPr="00057026">
        <w:rPr>
          <w:rFonts w:asciiTheme="minorHAnsi" w:hAnsiTheme="minorHAnsi" w:cstheme="minorHAnsi"/>
        </w:rPr>
        <w:t>;</w:t>
      </w:r>
    </w:p>
    <w:p w14:paraId="6F7F84EF" w14:textId="578A6308" w:rsidR="00672E8F" w:rsidRPr="00057026" w:rsidRDefault="00211CE5" w:rsidP="00CC7A17">
      <w:pPr>
        <w:pStyle w:val="ListParagraph"/>
        <w:numPr>
          <w:ilvl w:val="1"/>
          <w:numId w:val="12"/>
        </w:numPr>
        <w:tabs>
          <w:tab w:val="left" w:pos="1246"/>
        </w:tabs>
        <w:ind w:left="1985" w:hanging="425"/>
        <w:rPr>
          <w:rFonts w:asciiTheme="minorHAnsi" w:hAnsiTheme="minorHAnsi" w:cstheme="minorHAnsi"/>
        </w:rPr>
      </w:pPr>
      <w:r w:rsidRPr="00057026">
        <w:rPr>
          <w:rFonts w:asciiTheme="minorHAnsi" w:hAnsiTheme="minorHAnsi" w:cstheme="minorHAnsi"/>
        </w:rPr>
        <w:t>The people involved are previously unknown with no track</w:t>
      </w:r>
      <w:r w:rsidRPr="00057026">
        <w:rPr>
          <w:rFonts w:asciiTheme="minorHAnsi" w:hAnsiTheme="minorHAnsi" w:cstheme="minorHAnsi"/>
          <w:spacing w:val="-7"/>
        </w:rPr>
        <w:t xml:space="preserve"> </w:t>
      </w:r>
      <w:r w:rsidRPr="00057026">
        <w:rPr>
          <w:rFonts w:asciiTheme="minorHAnsi" w:hAnsiTheme="minorHAnsi" w:cstheme="minorHAnsi"/>
        </w:rPr>
        <w:t>record</w:t>
      </w:r>
      <w:r w:rsidR="004A2752" w:rsidRPr="00057026">
        <w:rPr>
          <w:rFonts w:asciiTheme="minorHAnsi" w:hAnsiTheme="minorHAnsi" w:cstheme="minorHAnsi"/>
        </w:rPr>
        <w:t xml:space="preserve">; </w:t>
      </w:r>
    </w:p>
    <w:p w14:paraId="6F7F84F2" w14:textId="77777777" w:rsidR="00672E8F" w:rsidRPr="00057026" w:rsidRDefault="00672E8F">
      <w:pPr>
        <w:pStyle w:val="BodyText"/>
        <w:spacing w:before="2"/>
        <w:rPr>
          <w:rFonts w:asciiTheme="minorHAnsi" w:hAnsiTheme="minorHAnsi" w:cstheme="minorHAnsi"/>
        </w:rPr>
      </w:pPr>
    </w:p>
    <w:p w14:paraId="6F7F84F3" w14:textId="77777777" w:rsidR="00672E8F" w:rsidRPr="00057026" w:rsidRDefault="00211CE5">
      <w:pPr>
        <w:pStyle w:val="BodyText"/>
        <w:ind w:left="678" w:right="1074"/>
        <w:jc w:val="both"/>
        <w:rPr>
          <w:rFonts w:asciiTheme="minorHAnsi" w:hAnsiTheme="minorHAnsi" w:cstheme="minorHAnsi"/>
        </w:rPr>
      </w:pPr>
      <w:r w:rsidRPr="00057026">
        <w:rPr>
          <w:rFonts w:asciiTheme="minorHAnsi" w:hAnsiTheme="minorHAnsi" w:cstheme="minorHAnsi"/>
        </w:rPr>
        <w:t xml:space="preserve">This list is intended as a guide only, and you should report </w:t>
      </w:r>
      <w:r w:rsidRPr="00057026">
        <w:rPr>
          <w:rFonts w:asciiTheme="minorHAnsi" w:hAnsiTheme="minorHAnsi" w:cstheme="minorHAnsi"/>
          <w:u w:val="single"/>
        </w:rPr>
        <w:t>any</w:t>
      </w:r>
      <w:r w:rsidRPr="00057026">
        <w:rPr>
          <w:rFonts w:asciiTheme="minorHAnsi" w:hAnsiTheme="minorHAnsi" w:cstheme="minorHAnsi"/>
        </w:rPr>
        <w:t xml:space="preserve"> transaction that you think is suspicious for money laundering whether or not they exhibit these features to the Nominated Officer.</w:t>
      </w:r>
    </w:p>
    <w:p w14:paraId="6F7F84F4" w14:textId="77777777" w:rsidR="00672E8F" w:rsidRPr="00057026" w:rsidRDefault="00672E8F">
      <w:pPr>
        <w:pStyle w:val="BodyText"/>
        <w:spacing w:before="1"/>
        <w:rPr>
          <w:rFonts w:asciiTheme="minorHAnsi" w:hAnsiTheme="minorHAnsi" w:cstheme="minorHAnsi"/>
        </w:rPr>
      </w:pPr>
    </w:p>
    <w:p w14:paraId="6F7F84F5" w14:textId="19162038" w:rsidR="00672E8F" w:rsidRPr="00057026" w:rsidRDefault="00211CE5">
      <w:pPr>
        <w:pStyle w:val="BodyText"/>
        <w:ind w:left="678" w:right="1072"/>
        <w:jc w:val="both"/>
        <w:rPr>
          <w:rFonts w:asciiTheme="minorHAnsi" w:hAnsiTheme="minorHAnsi" w:cstheme="minorHAnsi"/>
        </w:rPr>
      </w:pPr>
      <w:r w:rsidRPr="00057026">
        <w:rPr>
          <w:rFonts w:asciiTheme="minorHAnsi" w:hAnsiTheme="minorHAnsi" w:cstheme="minorHAnsi"/>
        </w:rPr>
        <w:t xml:space="preserve">It should be noted that </w:t>
      </w:r>
      <w:r w:rsidR="00B35670" w:rsidRPr="00057026">
        <w:rPr>
          <w:rFonts w:asciiTheme="minorHAnsi" w:hAnsiTheme="minorHAnsi" w:cstheme="minorHAnsi"/>
        </w:rPr>
        <w:t>C</w:t>
      </w:r>
      <w:r w:rsidR="00D73046" w:rsidRPr="00057026">
        <w:rPr>
          <w:rFonts w:asciiTheme="minorHAnsi" w:hAnsiTheme="minorHAnsi" w:cstheme="minorHAnsi"/>
        </w:rPr>
        <w:t>DG Leisure</w:t>
      </w:r>
      <w:r w:rsidRPr="00057026">
        <w:rPr>
          <w:rFonts w:asciiTheme="minorHAnsi" w:hAnsiTheme="minorHAnsi" w:cstheme="minorHAnsi"/>
        </w:rPr>
        <w:t xml:space="preserve"> has every right, indeed an obligation, to ask questions in relation to instructions or transactions deemed suspicious and unusual. This is not “Tipping Off”, unless we refer to money laundering concerns or suspicions in our </w:t>
      </w:r>
      <w:r w:rsidR="00AB5E30" w:rsidRPr="00057026">
        <w:rPr>
          <w:rFonts w:asciiTheme="minorHAnsi" w:hAnsiTheme="minorHAnsi" w:cstheme="minorHAnsi"/>
        </w:rPr>
        <w:t>questioning but</w:t>
      </w:r>
      <w:r w:rsidRPr="00057026">
        <w:rPr>
          <w:rFonts w:asciiTheme="minorHAnsi" w:hAnsiTheme="minorHAnsi" w:cstheme="minorHAnsi"/>
        </w:rPr>
        <w:t xml:space="preserve"> is part of our normal client risk management / new business</w:t>
      </w:r>
      <w:r w:rsidRPr="00057026">
        <w:rPr>
          <w:rFonts w:asciiTheme="minorHAnsi" w:hAnsiTheme="minorHAnsi" w:cstheme="minorHAnsi"/>
          <w:spacing w:val="1"/>
        </w:rPr>
        <w:t xml:space="preserve"> </w:t>
      </w:r>
      <w:r w:rsidRPr="00057026">
        <w:rPr>
          <w:rFonts w:asciiTheme="minorHAnsi" w:hAnsiTheme="minorHAnsi" w:cstheme="minorHAnsi"/>
        </w:rPr>
        <w:t>process.</w:t>
      </w:r>
    </w:p>
    <w:p w14:paraId="51E4B483" w14:textId="77777777" w:rsidR="007E4A2A" w:rsidRPr="00057026" w:rsidRDefault="007E4A2A" w:rsidP="0091036E"/>
    <w:p w14:paraId="6F7F84F7" w14:textId="57F3E6F1" w:rsidR="00672E8F" w:rsidRPr="00A87531" w:rsidRDefault="00211CE5" w:rsidP="00D21EA6">
      <w:pPr>
        <w:pStyle w:val="Heading1"/>
        <w:numPr>
          <w:ilvl w:val="0"/>
          <w:numId w:val="28"/>
        </w:numPr>
        <w:rPr>
          <w:sz w:val="22"/>
          <w:szCs w:val="22"/>
        </w:rPr>
      </w:pPr>
      <w:bookmarkStart w:id="107" w:name="_Toc30170416"/>
      <w:bookmarkStart w:id="108" w:name="_Toc30170694"/>
      <w:r w:rsidRPr="00A87531">
        <w:rPr>
          <w:sz w:val="22"/>
          <w:szCs w:val="22"/>
        </w:rPr>
        <w:t>EDUCATION</w:t>
      </w:r>
      <w:bookmarkEnd w:id="107"/>
      <w:bookmarkEnd w:id="108"/>
    </w:p>
    <w:p w14:paraId="6F7F84F8" w14:textId="77777777" w:rsidR="00672E8F" w:rsidRPr="00057026" w:rsidRDefault="00672E8F">
      <w:pPr>
        <w:pStyle w:val="BodyText"/>
        <w:spacing w:before="1"/>
        <w:rPr>
          <w:rFonts w:asciiTheme="minorHAnsi" w:hAnsiTheme="minorHAnsi" w:cstheme="minorHAnsi"/>
          <w:b/>
        </w:rPr>
      </w:pPr>
    </w:p>
    <w:p w14:paraId="20653DE1" w14:textId="2A2CF95B" w:rsidR="00D20369" w:rsidRDefault="00211CE5" w:rsidP="003A71DC">
      <w:pPr>
        <w:tabs>
          <w:tab w:val="left" w:pos="9781"/>
        </w:tabs>
        <w:ind w:left="709" w:right="1049"/>
        <w:jc w:val="both"/>
        <w:rPr>
          <w:rFonts w:asciiTheme="minorHAnsi" w:hAnsiTheme="minorHAnsi" w:cstheme="minorHAnsi"/>
          <w:b/>
          <w:bCs/>
          <w:sz w:val="24"/>
          <w:szCs w:val="24"/>
        </w:rPr>
      </w:pPr>
      <w:r w:rsidRPr="00057026">
        <w:rPr>
          <w:rFonts w:asciiTheme="minorHAnsi" w:hAnsiTheme="minorHAnsi" w:cstheme="minorHAnsi"/>
        </w:rPr>
        <w:t xml:space="preserve">All members of </w:t>
      </w:r>
      <w:r w:rsidR="00D73046" w:rsidRPr="00057026">
        <w:rPr>
          <w:rFonts w:asciiTheme="minorHAnsi" w:hAnsiTheme="minorHAnsi" w:cstheme="minorHAnsi"/>
        </w:rPr>
        <w:t xml:space="preserve">CDG Leisure </w:t>
      </w:r>
      <w:r w:rsidRPr="00057026">
        <w:rPr>
          <w:rFonts w:asciiTheme="minorHAnsi" w:hAnsiTheme="minorHAnsi" w:cstheme="minorHAnsi"/>
        </w:rPr>
        <w:t xml:space="preserve">are required to be aware of </w:t>
      </w:r>
      <w:r w:rsidR="00D42F64" w:rsidRPr="00057026">
        <w:rPr>
          <w:rFonts w:asciiTheme="minorHAnsi" w:hAnsiTheme="minorHAnsi" w:cstheme="minorHAnsi"/>
        </w:rPr>
        <w:t>th</w:t>
      </w:r>
      <w:r w:rsidR="00032FF8" w:rsidRPr="00057026">
        <w:rPr>
          <w:rFonts w:asciiTheme="minorHAnsi" w:hAnsiTheme="minorHAnsi" w:cstheme="minorHAnsi"/>
        </w:rPr>
        <w:t xml:space="preserve">e </w:t>
      </w:r>
      <w:r w:rsidRPr="00057026">
        <w:rPr>
          <w:rFonts w:asciiTheme="minorHAnsi" w:hAnsiTheme="minorHAnsi" w:cstheme="minorHAnsi"/>
        </w:rPr>
        <w:t>policies and procedures for the prevention of money laundering contained in this document.</w:t>
      </w:r>
      <w:r w:rsidR="00D20369">
        <w:br w:type="page"/>
      </w:r>
    </w:p>
    <w:p w14:paraId="6F7F84FC" w14:textId="5BE5F7EE" w:rsidR="00672E8F" w:rsidRPr="00A87531" w:rsidRDefault="00211CE5" w:rsidP="00A87531">
      <w:pPr>
        <w:pStyle w:val="Heading1"/>
        <w:numPr>
          <w:ilvl w:val="0"/>
          <w:numId w:val="0"/>
        </w:numPr>
        <w:rPr>
          <w:b w:val="0"/>
          <w:bCs w:val="0"/>
        </w:rPr>
      </w:pPr>
      <w:r w:rsidRPr="00A87531">
        <w:t>ANNEX 1</w:t>
      </w:r>
      <w:r w:rsidR="00857A18" w:rsidRPr="00A87531">
        <w:t xml:space="preserve">: </w:t>
      </w:r>
      <w:r w:rsidRPr="00A87531">
        <w:t>SUSPICIO</w:t>
      </w:r>
      <w:r w:rsidR="005D55F7" w:rsidRPr="00A87531">
        <w:t>US ACTIVITY REPORTING</w:t>
      </w:r>
      <w:r w:rsidRPr="00A87531">
        <w:t xml:space="preserve"> FORM</w:t>
      </w:r>
    </w:p>
    <w:p w14:paraId="533A2C77" w14:textId="77777777" w:rsidR="00FE2097" w:rsidRPr="00057026" w:rsidRDefault="00FE2097" w:rsidP="00FE2097">
      <w:pPr>
        <w:pStyle w:val="BodyText"/>
        <w:spacing w:before="7"/>
        <w:jc w:val="center"/>
      </w:pPr>
    </w:p>
    <w:p w14:paraId="6F7F84FD" w14:textId="1B2F5691" w:rsidR="00672E8F" w:rsidRPr="00057026" w:rsidRDefault="00211CE5">
      <w:pPr>
        <w:pStyle w:val="BodyText"/>
        <w:spacing w:before="4"/>
        <w:ind w:left="678"/>
        <w:rPr>
          <w:rFonts w:asciiTheme="minorHAnsi" w:hAnsiTheme="minorHAnsi" w:cstheme="minorHAnsi"/>
        </w:rPr>
      </w:pPr>
      <w:r w:rsidRPr="00057026">
        <w:rPr>
          <w:rFonts w:asciiTheme="minorHAnsi" w:hAnsiTheme="minorHAnsi" w:cstheme="minorHAnsi"/>
        </w:rPr>
        <w:t xml:space="preserve">To </w:t>
      </w:r>
      <w:r w:rsidR="00D34D34">
        <w:rPr>
          <w:rFonts w:asciiTheme="minorHAnsi" w:hAnsiTheme="minorHAnsi" w:cstheme="minorHAnsi"/>
        </w:rPr>
        <w:t xml:space="preserve">be sent to the </w:t>
      </w:r>
      <w:r w:rsidRPr="00057026">
        <w:rPr>
          <w:rFonts w:asciiTheme="minorHAnsi" w:hAnsiTheme="minorHAnsi" w:cstheme="minorHAnsi"/>
        </w:rPr>
        <w:t>Nominated Officer</w:t>
      </w:r>
      <w:r w:rsidR="00D34D34">
        <w:rPr>
          <w:rFonts w:asciiTheme="minorHAnsi" w:hAnsiTheme="minorHAnsi" w:cstheme="minorHAnsi"/>
        </w:rPr>
        <w:t xml:space="preserve"> where you have suspicions of money laundering</w:t>
      </w:r>
    </w:p>
    <w:p w14:paraId="6F7F84FE" w14:textId="77777777" w:rsidR="00672E8F" w:rsidRPr="00057026" w:rsidRDefault="00672E8F">
      <w:pPr>
        <w:pStyle w:val="BodyText"/>
        <w:spacing w:before="2" w:after="1"/>
        <w:rPr>
          <w:rFonts w:asciiTheme="minorHAnsi" w:hAnsiTheme="minorHAnsi" w:cstheme="minorHAnsi"/>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4676"/>
      </w:tblGrid>
      <w:tr w:rsidR="00672E8F" w:rsidRPr="00057026" w14:paraId="6F7F8503" w14:textId="77777777">
        <w:trPr>
          <w:trHeight w:val="1010"/>
        </w:trPr>
        <w:tc>
          <w:tcPr>
            <w:tcW w:w="5531" w:type="dxa"/>
          </w:tcPr>
          <w:p w14:paraId="6F7F84FF" w14:textId="77777777" w:rsidR="00672E8F" w:rsidRPr="00057026" w:rsidRDefault="00672E8F">
            <w:pPr>
              <w:pStyle w:val="TableParagraph"/>
              <w:spacing w:before="8"/>
              <w:ind w:left="0"/>
              <w:rPr>
                <w:rFonts w:asciiTheme="minorHAnsi" w:hAnsiTheme="minorHAnsi" w:cstheme="minorHAnsi"/>
              </w:rPr>
            </w:pPr>
          </w:p>
          <w:p w14:paraId="6F7F8500" w14:textId="77777777" w:rsidR="00672E8F" w:rsidRPr="00057026" w:rsidRDefault="00211CE5">
            <w:pPr>
              <w:pStyle w:val="TableParagraph"/>
              <w:rPr>
                <w:rFonts w:asciiTheme="minorHAnsi" w:hAnsiTheme="minorHAnsi" w:cstheme="minorHAnsi"/>
              </w:rPr>
            </w:pPr>
            <w:r w:rsidRPr="00057026">
              <w:rPr>
                <w:rFonts w:asciiTheme="minorHAnsi" w:hAnsiTheme="minorHAnsi" w:cstheme="minorHAnsi"/>
              </w:rPr>
              <w:t>Name of Client:</w:t>
            </w:r>
          </w:p>
        </w:tc>
        <w:tc>
          <w:tcPr>
            <w:tcW w:w="4676" w:type="dxa"/>
          </w:tcPr>
          <w:p w14:paraId="6F7F8501" w14:textId="77777777" w:rsidR="00672E8F" w:rsidRPr="00057026" w:rsidRDefault="00672E8F">
            <w:pPr>
              <w:pStyle w:val="TableParagraph"/>
              <w:spacing w:before="7"/>
              <w:ind w:left="0"/>
              <w:rPr>
                <w:rFonts w:asciiTheme="minorHAnsi" w:hAnsiTheme="minorHAnsi" w:cstheme="minorHAnsi"/>
              </w:rPr>
            </w:pPr>
          </w:p>
          <w:p w14:paraId="6F7F8502" w14:textId="77777777" w:rsidR="00672E8F" w:rsidRPr="00057026" w:rsidRDefault="00211CE5">
            <w:pPr>
              <w:pStyle w:val="TableParagraph"/>
              <w:spacing w:before="1"/>
              <w:ind w:left="105" w:right="3391"/>
              <w:rPr>
                <w:rFonts w:asciiTheme="minorHAnsi" w:hAnsiTheme="minorHAnsi" w:cstheme="minorHAnsi"/>
              </w:rPr>
            </w:pPr>
            <w:r w:rsidRPr="00057026">
              <w:rPr>
                <w:rFonts w:asciiTheme="minorHAnsi" w:hAnsiTheme="minorHAnsi" w:cstheme="minorHAnsi"/>
              </w:rPr>
              <w:t>Transaction Ref:</w:t>
            </w:r>
          </w:p>
        </w:tc>
      </w:tr>
      <w:tr w:rsidR="00672E8F" w:rsidRPr="00057026" w14:paraId="6F7F8507" w14:textId="77777777">
        <w:trPr>
          <w:trHeight w:val="1187"/>
        </w:trPr>
        <w:tc>
          <w:tcPr>
            <w:tcW w:w="5531" w:type="dxa"/>
          </w:tcPr>
          <w:p w14:paraId="6F7F8504" w14:textId="77777777" w:rsidR="00672E8F" w:rsidRPr="00057026" w:rsidRDefault="00672E8F">
            <w:pPr>
              <w:pStyle w:val="TableParagraph"/>
              <w:ind w:left="0"/>
              <w:rPr>
                <w:rFonts w:asciiTheme="minorHAnsi" w:hAnsiTheme="minorHAnsi" w:cstheme="minorHAnsi"/>
              </w:rPr>
            </w:pPr>
          </w:p>
          <w:p w14:paraId="6F7F8505" w14:textId="77777777" w:rsidR="00672E8F" w:rsidRPr="00057026" w:rsidRDefault="00211CE5">
            <w:pPr>
              <w:pStyle w:val="TableParagraph"/>
              <w:spacing w:before="189"/>
              <w:rPr>
                <w:rFonts w:asciiTheme="minorHAnsi" w:hAnsiTheme="minorHAnsi" w:cstheme="minorHAnsi"/>
              </w:rPr>
            </w:pPr>
            <w:r w:rsidRPr="00057026">
              <w:rPr>
                <w:rFonts w:asciiTheme="minorHAnsi" w:hAnsiTheme="minorHAnsi" w:cstheme="minorHAnsi"/>
              </w:rPr>
              <w:t>Description of instructions:</w:t>
            </w:r>
          </w:p>
        </w:tc>
        <w:tc>
          <w:tcPr>
            <w:tcW w:w="4676" w:type="dxa"/>
          </w:tcPr>
          <w:p w14:paraId="6F7F8506" w14:textId="77777777" w:rsidR="00672E8F" w:rsidRPr="00057026" w:rsidRDefault="00672E8F">
            <w:pPr>
              <w:pStyle w:val="TableParagraph"/>
              <w:ind w:left="0"/>
              <w:rPr>
                <w:rFonts w:asciiTheme="minorHAnsi" w:hAnsiTheme="minorHAnsi" w:cstheme="minorHAnsi"/>
              </w:rPr>
            </w:pPr>
          </w:p>
        </w:tc>
      </w:tr>
      <w:tr w:rsidR="00672E8F" w:rsidRPr="00057026" w14:paraId="6F7F850A" w14:textId="77777777">
        <w:trPr>
          <w:trHeight w:val="559"/>
        </w:trPr>
        <w:tc>
          <w:tcPr>
            <w:tcW w:w="5531" w:type="dxa"/>
          </w:tcPr>
          <w:p w14:paraId="6F7F8508" w14:textId="77777777" w:rsidR="00672E8F" w:rsidRPr="00057026" w:rsidRDefault="00211CE5">
            <w:pPr>
              <w:pStyle w:val="TableParagraph"/>
              <w:spacing w:before="151"/>
              <w:rPr>
                <w:rFonts w:asciiTheme="minorHAnsi" w:hAnsiTheme="minorHAnsi" w:cstheme="minorHAnsi"/>
              </w:rPr>
            </w:pPr>
            <w:r w:rsidRPr="00057026">
              <w:rPr>
                <w:rFonts w:asciiTheme="minorHAnsi" w:hAnsiTheme="minorHAnsi" w:cstheme="minorHAnsi"/>
              </w:rPr>
              <w:t>Persons suspected:</w:t>
            </w:r>
          </w:p>
        </w:tc>
        <w:tc>
          <w:tcPr>
            <w:tcW w:w="4676" w:type="dxa"/>
          </w:tcPr>
          <w:p w14:paraId="6F7F8509" w14:textId="77777777" w:rsidR="00672E8F" w:rsidRPr="00057026" w:rsidRDefault="00672E8F">
            <w:pPr>
              <w:pStyle w:val="TableParagraph"/>
              <w:ind w:left="0"/>
              <w:rPr>
                <w:rFonts w:asciiTheme="minorHAnsi" w:hAnsiTheme="minorHAnsi" w:cstheme="minorHAnsi"/>
              </w:rPr>
            </w:pPr>
          </w:p>
        </w:tc>
      </w:tr>
      <w:tr w:rsidR="00672E8F" w:rsidRPr="00057026" w14:paraId="6F7F850D" w14:textId="77777777" w:rsidTr="00FE2097">
        <w:trPr>
          <w:trHeight w:val="1052"/>
        </w:trPr>
        <w:tc>
          <w:tcPr>
            <w:tcW w:w="5531" w:type="dxa"/>
          </w:tcPr>
          <w:p w14:paraId="6F7F850B" w14:textId="77777777" w:rsidR="00672E8F" w:rsidRPr="00057026" w:rsidRDefault="00211CE5">
            <w:pPr>
              <w:pStyle w:val="TableParagraph"/>
              <w:spacing w:before="146"/>
              <w:rPr>
                <w:rFonts w:asciiTheme="minorHAnsi" w:hAnsiTheme="minorHAnsi" w:cstheme="minorHAnsi"/>
              </w:rPr>
            </w:pPr>
            <w:r w:rsidRPr="00057026">
              <w:rPr>
                <w:rFonts w:asciiTheme="minorHAnsi" w:hAnsiTheme="minorHAnsi" w:cstheme="minorHAnsi"/>
              </w:rPr>
              <w:t>Relationship to matter (</w:t>
            </w:r>
            <w:r w:rsidRPr="00057026">
              <w:rPr>
                <w:rFonts w:asciiTheme="minorHAnsi" w:hAnsiTheme="minorHAnsi" w:cstheme="minorHAnsi"/>
                <w:i/>
              </w:rPr>
              <w:t>if not our client</w:t>
            </w:r>
            <w:r w:rsidRPr="00057026">
              <w:rPr>
                <w:rFonts w:asciiTheme="minorHAnsi" w:hAnsiTheme="minorHAnsi" w:cstheme="minorHAnsi"/>
              </w:rPr>
              <w:t>):</w:t>
            </w:r>
          </w:p>
        </w:tc>
        <w:tc>
          <w:tcPr>
            <w:tcW w:w="4676" w:type="dxa"/>
          </w:tcPr>
          <w:p w14:paraId="6F7F850C" w14:textId="77777777" w:rsidR="00672E8F" w:rsidRPr="00057026" w:rsidRDefault="00672E8F">
            <w:pPr>
              <w:pStyle w:val="TableParagraph"/>
              <w:ind w:left="0"/>
              <w:rPr>
                <w:rFonts w:asciiTheme="minorHAnsi" w:hAnsiTheme="minorHAnsi" w:cstheme="minorHAnsi"/>
              </w:rPr>
            </w:pPr>
          </w:p>
        </w:tc>
      </w:tr>
      <w:tr w:rsidR="00672E8F" w:rsidRPr="00057026" w14:paraId="6F7F8511" w14:textId="77777777">
        <w:trPr>
          <w:trHeight w:val="1134"/>
        </w:trPr>
        <w:tc>
          <w:tcPr>
            <w:tcW w:w="5531" w:type="dxa"/>
          </w:tcPr>
          <w:p w14:paraId="6F7F850E" w14:textId="77777777" w:rsidR="00672E8F" w:rsidRPr="00057026" w:rsidRDefault="00672E8F">
            <w:pPr>
              <w:pStyle w:val="TableParagraph"/>
              <w:ind w:left="0"/>
              <w:rPr>
                <w:rFonts w:asciiTheme="minorHAnsi" w:hAnsiTheme="minorHAnsi" w:cstheme="minorHAnsi"/>
              </w:rPr>
            </w:pPr>
          </w:p>
          <w:p w14:paraId="6F7F850F" w14:textId="223158EA" w:rsidR="00672E8F" w:rsidRPr="00057026" w:rsidRDefault="00211CE5" w:rsidP="000C4CB2">
            <w:pPr>
              <w:pStyle w:val="TableParagraph"/>
              <w:ind w:left="108"/>
              <w:rPr>
                <w:rFonts w:asciiTheme="minorHAnsi" w:hAnsiTheme="minorHAnsi" w:cstheme="minorHAnsi"/>
              </w:rPr>
            </w:pPr>
            <w:r w:rsidRPr="00057026">
              <w:rPr>
                <w:rFonts w:asciiTheme="minorHAnsi" w:hAnsiTheme="minorHAnsi" w:cstheme="minorHAnsi"/>
              </w:rPr>
              <w:t>Reason for s</w:t>
            </w:r>
            <w:r w:rsidR="000C4CB2">
              <w:rPr>
                <w:rFonts w:asciiTheme="minorHAnsi" w:hAnsiTheme="minorHAnsi" w:cstheme="minorHAnsi"/>
              </w:rPr>
              <w:t>u</w:t>
            </w:r>
            <w:r w:rsidRPr="00057026">
              <w:rPr>
                <w:rFonts w:asciiTheme="minorHAnsi" w:hAnsiTheme="minorHAnsi" w:cstheme="minorHAnsi"/>
              </w:rPr>
              <w:t>spicion:</w:t>
            </w:r>
          </w:p>
        </w:tc>
        <w:tc>
          <w:tcPr>
            <w:tcW w:w="4676" w:type="dxa"/>
          </w:tcPr>
          <w:p w14:paraId="6F7F8510" w14:textId="77777777" w:rsidR="00672E8F" w:rsidRPr="00057026" w:rsidRDefault="00672E8F">
            <w:pPr>
              <w:pStyle w:val="TableParagraph"/>
              <w:ind w:left="0"/>
              <w:rPr>
                <w:rFonts w:asciiTheme="minorHAnsi" w:hAnsiTheme="minorHAnsi" w:cstheme="minorHAnsi"/>
              </w:rPr>
            </w:pPr>
          </w:p>
        </w:tc>
      </w:tr>
      <w:tr w:rsidR="00672E8F" w:rsidRPr="00057026" w14:paraId="6F7F8515" w14:textId="77777777">
        <w:trPr>
          <w:trHeight w:val="1394"/>
        </w:trPr>
        <w:tc>
          <w:tcPr>
            <w:tcW w:w="5531" w:type="dxa"/>
          </w:tcPr>
          <w:p w14:paraId="6F7F8512" w14:textId="77777777" w:rsidR="00672E8F" w:rsidRPr="00057026" w:rsidRDefault="00672E8F">
            <w:pPr>
              <w:pStyle w:val="TableParagraph"/>
              <w:ind w:left="0"/>
              <w:rPr>
                <w:rFonts w:asciiTheme="minorHAnsi" w:hAnsiTheme="minorHAnsi" w:cstheme="minorHAnsi"/>
              </w:rPr>
            </w:pPr>
          </w:p>
          <w:p w14:paraId="6F7F8513" w14:textId="77777777" w:rsidR="00672E8F" w:rsidRPr="00057026" w:rsidRDefault="00211CE5">
            <w:pPr>
              <w:pStyle w:val="TableParagraph"/>
              <w:spacing w:before="165"/>
              <w:ind w:right="208"/>
              <w:rPr>
                <w:rFonts w:asciiTheme="minorHAnsi" w:hAnsiTheme="minorHAnsi" w:cstheme="minorHAnsi"/>
              </w:rPr>
            </w:pPr>
            <w:r w:rsidRPr="00057026">
              <w:rPr>
                <w:rFonts w:asciiTheme="minorHAnsi" w:hAnsiTheme="minorHAnsi" w:cstheme="minorHAnsi"/>
              </w:rPr>
              <w:t>Action taken (</w:t>
            </w:r>
            <w:r w:rsidRPr="00057026">
              <w:rPr>
                <w:rFonts w:asciiTheme="minorHAnsi" w:hAnsiTheme="minorHAnsi" w:cstheme="minorHAnsi"/>
                <w:i/>
              </w:rPr>
              <w:t>e.g. questions asked to clarify situation, instructions refused/stalled, etc</w:t>
            </w:r>
            <w:r w:rsidRPr="00057026">
              <w:rPr>
                <w:rFonts w:asciiTheme="minorHAnsi" w:hAnsiTheme="minorHAnsi" w:cstheme="minorHAnsi"/>
              </w:rPr>
              <w:t>):</w:t>
            </w:r>
          </w:p>
        </w:tc>
        <w:tc>
          <w:tcPr>
            <w:tcW w:w="4676" w:type="dxa"/>
          </w:tcPr>
          <w:p w14:paraId="6F7F8514" w14:textId="77777777" w:rsidR="00672E8F" w:rsidRPr="00057026" w:rsidRDefault="00672E8F">
            <w:pPr>
              <w:pStyle w:val="TableParagraph"/>
              <w:ind w:left="0"/>
              <w:rPr>
                <w:rFonts w:asciiTheme="minorHAnsi" w:hAnsiTheme="minorHAnsi" w:cstheme="minorHAnsi"/>
              </w:rPr>
            </w:pPr>
          </w:p>
        </w:tc>
      </w:tr>
      <w:tr w:rsidR="00672E8F" w:rsidRPr="00057026" w14:paraId="6F7F8519" w14:textId="77777777">
        <w:trPr>
          <w:trHeight w:val="1696"/>
        </w:trPr>
        <w:tc>
          <w:tcPr>
            <w:tcW w:w="5531" w:type="dxa"/>
          </w:tcPr>
          <w:p w14:paraId="6F7F8516" w14:textId="77777777" w:rsidR="00672E8F" w:rsidRPr="00057026" w:rsidRDefault="00672E8F">
            <w:pPr>
              <w:pStyle w:val="TableParagraph"/>
              <w:ind w:left="0"/>
              <w:rPr>
                <w:rFonts w:asciiTheme="minorHAnsi" w:hAnsiTheme="minorHAnsi" w:cstheme="minorHAnsi"/>
              </w:rPr>
            </w:pPr>
          </w:p>
          <w:p w14:paraId="6F7F8517" w14:textId="77777777" w:rsidR="00672E8F" w:rsidRPr="00057026" w:rsidRDefault="00211CE5">
            <w:pPr>
              <w:pStyle w:val="TableParagraph"/>
              <w:spacing w:before="190"/>
              <w:ind w:right="441"/>
              <w:rPr>
                <w:rFonts w:asciiTheme="minorHAnsi" w:hAnsiTheme="minorHAnsi" w:cstheme="minorHAnsi"/>
              </w:rPr>
            </w:pPr>
            <w:r w:rsidRPr="00057026">
              <w:rPr>
                <w:rFonts w:asciiTheme="minorHAnsi" w:hAnsiTheme="minorHAnsi" w:cstheme="minorHAnsi"/>
              </w:rPr>
              <w:t>If suspicion relates to payment made, details of payment (</w:t>
            </w:r>
            <w:r w:rsidRPr="00057026">
              <w:rPr>
                <w:rFonts w:asciiTheme="minorHAnsi" w:hAnsiTheme="minorHAnsi" w:cstheme="minorHAnsi"/>
                <w:i/>
              </w:rPr>
              <w:t>account name/number, amount involved, etc</w:t>
            </w:r>
            <w:r w:rsidRPr="00057026">
              <w:rPr>
                <w:rFonts w:asciiTheme="minorHAnsi" w:hAnsiTheme="minorHAnsi" w:cstheme="minorHAnsi"/>
              </w:rPr>
              <w:t>):</w:t>
            </w:r>
          </w:p>
        </w:tc>
        <w:tc>
          <w:tcPr>
            <w:tcW w:w="4676" w:type="dxa"/>
          </w:tcPr>
          <w:p w14:paraId="6F7F8518" w14:textId="77777777" w:rsidR="00672E8F" w:rsidRPr="00057026" w:rsidRDefault="00672E8F">
            <w:pPr>
              <w:pStyle w:val="TableParagraph"/>
              <w:ind w:left="0"/>
              <w:rPr>
                <w:rFonts w:asciiTheme="minorHAnsi" w:hAnsiTheme="minorHAnsi" w:cstheme="minorHAnsi"/>
              </w:rPr>
            </w:pPr>
          </w:p>
        </w:tc>
      </w:tr>
      <w:tr w:rsidR="00672E8F" w:rsidRPr="00057026" w14:paraId="6F7F851C" w14:textId="77777777">
        <w:trPr>
          <w:trHeight w:val="568"/>
        </w:trPr>
        <w:tc>
          <w:tcPr>
            <w:tcW w:w="5531" w:type="dxa"/>
          </w:tcPr>
          <w:p w14:paraId="6F7F851A" w14:textId="77777777" w:rsidR="00672E8F" w:rsidRPr="00057026" w:rsidRDefault="00211CE5">
            <w:pPr>
              <w:pStyle w:val="TableParagraph"/>
              <w:spacing w:before="156"/>
              <w:rPr>
                <w:rFonts w:asciiTheme="minorHAnsi" w:hAnsiTheme="minorHAnsi" w:cstheme="minorHAnsi"/>
              </w:rPr>
            </w:pPr>
            <w:r w:rsidRPr="00057026">
              <w:rPr>
                <w:rFonts w:asciiTheme="minorHAnsi" w:hAnsiTheme="minorHAnsi" w:cstheme="minorHAnsi"/>
              </w:rPr>
              <w:t>Date form submitted to Nominated Officer:</w:t>
            </w:r>
          </w:p>
        </w:tc>
        <w:tc>
          <w:tcPr>
            <w:tcW w:w="4676" w:type="dxa"/>
          </w:tcPr>
          <w:p w14:paraId="6F7F851B" w14:textId="77777777" w:rsidR="00672E8F" w:rsidRPr="00057026" w:rsidRDefault="00672E8F">
            <w:pPr>
              <w:pStyle w:val="TableParagraph"/>
              <w:ind w:left="0"/>
              <w:rPr>
                <w:rFonts w:asciiTheme="minorHAnsi" w:hAnsiTheme="minorHAnsi" w:cstheme="minorHAnsi"/>
              </w:rPr>
            </w:pPr>
          </w:p>
        </w:tc>
      </w:tr>
      <w:tr w:rsidR="00672E8F" w:rsidRPr="00057026" w14:paraId="6F7F8523" w14:textId="77777777">
        <w:trPr>
          <w:trHeight w:val="1528"/>
        </w:trPr>
        <w:tc>
          <w:tcPr>
            <w:tcW w:w="5531" w:type="dxa"/>
          </w:tcPr>
          <w:p w14:paraId="6F7F851D" w14:textId="77777777" w:rsidR="00672E8F" w:rsidRPr="00057026" w:rsidRDefault="00672E8F">
            <w:pPr>
              <w:pStyle w:val="TableParagraph"/>
              <w:ind w:left="0"/>
              <w:rPr>
                <w:rFonts w:asciiTheme="minorHAnsi" w:hAnsiTheme="minorHAnsi" w:cstheme="minorHAnsi"/>
              </w:rPr>
            </w:pPr>
          </w:p>
          <w:p w14:paraId="6F7F851F" w14:textId="77777777" w:rsidR="00672E8F" w:rsidRPr="00057026" w:rsidRDefault="00211CE5">
            <w:pPr>
              <w:pStyle w:val="TableParagraph"/>
              <w:rPr>
                <w:rFonts w:asciiTheme="minorHAnsi" w:hAnsiTheme="minorHAnsi" w:cstheme="minorHAnsi"/>
              </w:rPr>
            </w:pPr>
            <w:r w:rsidRPr="00057026">
              <w:rPr>
                <w:rFonts w:asciiTheme="minorHAnsi" w:hAnsiTheme="minorHAnsi" w:cstheme="minorHAnsi"/>
              </w:rPr>
              <w:t>Signed:</w:t>
            </w:r>
          </w:p>
        </w:tc>
        <w:tc>
          <w:tcPr>
            <w:tcW w:w="4676" w:type="dxa"/>
          </w:tcPr>
          <w:p w14:paraId="6F7F8520" w14:textId="77777777" w:rsidR="00672E8F" w:rsidRPr="00057026" w:rsidRDefault="00672E8F">
            <w:pPr>
              <w:pStyle w:val="TableParagraph"/>
              <w:ind w:left="0"/>
              <w:rPr>
                <w:rFonts w:asciiTheme="minorHAnsi" w:hAnsiTheme="minorHAnsi" w:cstheme="minorHAnsi"/>
              </w:rPr>
            </w:pPr>
          </w:p>
          <w:p w14:paraId="6F7F8522" w14:textId="77777777" w:rsidR="00672E8F" w:rsidRPr="00057026" w:rsidRDefault="00211CE5">
            <w:pPr>
              <w:pStyle w:val="TableParagraph"/>
              <w:ind w:left="105"/>
              <w:rPr>
                <w:rFonts w:asciiTheme="minorHAnsi" w:hAnsiTheme="minorHAnsi" w:cstheme="minorHAnsi"/>
              </w:rPr>
            </w:pPr>
            <w:r w:rsidRPr="00057026">
              <w:rPr>
                <w:rFonts w:asciiTheme="minorHAnsi" w:hAnsiTheme="minorHAnsi" w:cstheme="minorHAnsi"/>
              </w:rPr>
              <w:t>Print name:</w:t>
            </w:r>
          </w:p>
        </w:tc>
      </w:tr>
    </w:tbl>
    <w:p w14:paraId="6F7F8525" w14:textId="28E463C8" w:rsidR="00672E8F" w:rsidRPr="00057026" w:rsidRDefault="007839E7" w:rsidP="0091036E">
      <w:pPr>
        <w:pStyle w:val="BodyText"/>
        <w:tabs>
          <w:tab w:val="left" w:pos="3720"/>
        </w:tabs>
        <w:spacing w:before="7"/>
        <w:rPr>
          <w:rFonts w:asciiTheme="minorHAnsi" w:hAnsiTheme="minorHAnsi" w:cstheme="minorHAnsi"/>
        </w:rPr>
      </w:pPr>
      <w:r w:rsidRPr="00057026">
        <w:rPr>
          <w:rFonts w:asciiTheme="minorHAnsi" w:hAnsiTheme="minorHAnsi" w:cstheme="minorHAnsi"/>
        </w:rPr>
        <w:tab/>
      </w:r>
    </w:p>
    <w:p w14:paraId="6F7F86AB" w14:textId="0DA000C1" w:rsidR="00B20170" w:rsidRPr="00057026" w:rsidRDefault="00B20170">
      <w:pPr>
        <w:rPr>
          <w:rFonts w:asciiTheme="minorHAnsi" w:hAnsiTheme="minorHAnsi" w:cstheme="minorHAnsi"/>
        </w:rPr>
      </w:pPr>
      <w:r w:rsidRPr="00057026">
        <w:rPr>
          <w:rFonts w:asciiTheme="minorHAnsi" w:hAnsiTheme="minorHAnsi" w:cstheme="minorHAnsi"/>
        </w:rPr>
        <w:br w:type="page"/>
      </w:r>
    </w:p>
    <w:p w14:paraId="771BD0C1" w14:textId="67D3240F" w:rsidR="00B20170" w:rsidRPr="00A87531" w:rsidRDefault="00B20170" w:rsidP="00A87531">
      <w:pPr>
        <w:pStyle w:val="Heading1"/>
        <w:numPr>
          <w:ilvl w:val="0"/>
          <w:numId w:val="0"/>
        </w:numPr>
        <w:ind w:left="1386" w:hanging="708"/>
        <w:rPr>
          <w:b w:val="0"/>
          <w:bCs w:val="0"/>
        </w:rPr>
      </w:pPr>
      <w:r w:rsidRPr="00A87531">
        <w:t>ANNEX 2: CLIENT DUE DILIGENCE AND RISK ASSESSMENT FORM</w:t>
      </w:r>
    </w:p>
    <w:p w14:paraId="4E49A535" w14:textId="2A1B4C89" w:rsidR="00211CE5" w:rsidRPr="00057026" w:rsidRDefault="00211CE5" w:rsidP="00B20170">
      <w:pPr>
        <w:jc w:val="center"/>
        <w:rPr>
          <w:rFonts w:asciiTheme="minorHAnsi" w:hAnsiTheme="minorHAnsi" w:cstheme="minorHAnsi"/>
        </w:rPr>
      </w:pPr>
    </w:p>
    <w:p w14:paraId="7453EB9F" w14:textId="5F136D9C" w:rsidR="00B20170" w:rsidRPr="00057026" w:rsidRDefault="00B20170" w:rsidP="00A87531">
      <w:pPr>
        <w:ind w:firstLine="678"/>
        <w:rPr>
          <w:rFonts w:asciiTheme="minorHAnsi" w:hAnsiTheme="minorHAnsi" w:cstheme="minorHAnsi"/>
          <w:i/>
          <w:iCs/>
        </w:rPr>
      </w:pPr>
      <w:r w:rsidRPr="00057026">
        <w:rPr>
          <w:rFonts w:asciiTheme="minorHAnsi" w:hAnsiTheme="minorHAnsi" w:cstheme="minorHAnsi"/>
          <w:i/>
          <w:iCs/>
        </w:rPr>
        <w:t>To be inserted here</w:t>
      </w:r>
    </w:p>
    <w:sectPr w:rsidR="00B20170" w:rsidRPr="00057026">
      <w:headerReference w:type="default" r:id="rId13"/>
      <w:pgSz w:w="11910" w:h="16840"/>
      <w:pgMar w:top="1300" w:right="340" w:bottom="860" w:left="740" w:header="708" w:footer="6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2FC31" w14:textId="77777777" w:rsidR="00381DA4" w:rsidRDefault="00381DA4">
      <w:r>
        <w:separator/>
      </w:r>
    </w:p>
  </w:endnote>
  <w:endnote w:type="continuationSeparator" w:id="0">
    <w:p w14:paraId="3519484D" w14:textId="77777777" w:rsidR="00381DA4" w:rsidRDefault="00381DA4">
      <w:r>
        <w:continuationSeparator/>
      </w:r>
    </w:p>
  </w:endnote>
  <w:endnote w:type="continuationNotice" w:id="1">
    <w:p w14:paraId="25007922" w14:textId="77777777" w:rsidR="00381DA4" w:rsidRDefault="00381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B3183" w14:textId="77777777" w:rsidR="00381DA4" w:rsidRDefault="00381DA4">
      <w:r>
        <w:separator/>
      </w:r>
    </w:p>
  </w:footnote>
  <w:footnote w:type="continuationSeparator" w:id="0">
    <w:p w14:paraId="5A329096" w14:textId="77777777" w:rsidR="00381DA4" w:rsidRDefault="00381DA4">
      <w:r>
        <w:continuationSeparator/>
      </w:r>
    </w:p>
  </w:footnote>
  <w:footnote w:type="continuationNotice" w:id="1">
    <w:p w14:paraId="5001CDA8" w14:textId="77777777" w:rsidR="00381DA4" w:rsidRDefault="00381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5F423" w14:textId="322B5A68" w:rsidR="00F0369A" w:rsidRDefault="00F0369A">
    <w:pPr>
      <w:pStyle w:val="Header"/>
    </w:pPr>
    <w:r>
      <w:rPr>
        <w:noProof/>
      </w:rPr>
      <w:drawing>
        <wp:inline distT="0" distB="0" distL="0" distR="0" wp14:anchorId="47EA438A" wp14:editId="012DE532">
          <wp:extent cx="975360" cy="829042"/>
          <wp:effectExtent l="0" t="0" r="0" b="0"/>
          <wp:docPr id="5" name="Picture 5" descr="Image result for cdg lei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dg leis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623" cy="864965"/>
                  </a:xfrm>
                  <a:prstGeom prst="rect">
                    <a:avLst/>
                  </a:prstGeom>
                  <a:noFill/>
                  <a:ln>
                    <a:noFill/>
                  </a:ln>
                </pic:spPr>
              </pic:pic>
            </a:graphicData>
          </a:graphic>
        </wp:inline>
      </w:drawing>
    </w:r>
  </w:p>
  <w:p w14:paraId="6F7F86CB" w14:textId="0F790164" w:rsidR="005D1245" w:rsidRDefault="005D124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173D4"/>
    <w:multiLevelType w:val="hybridMultilevel"/>
    <w:tmpl w:val="3DC89FA2"/>
    <w:lvl w:ilvl="0" w:tplc="8806B120">
      <w:start w:val="1"/>
      <w:numFmt w:val="lowerLetter"/>
      <w:lvlText w:val="(%1)"/>
      <w:lvlJc w:val="left"/>
      <w:pPr>
        <w:ind w:left="1398" w:hanging="720"/>
      </w:pPr>
      <w:rPr>
        <w:rFonts w:asciiTheme="minorHAnsi" w:eastAsia="Arial" w:hAnsiTheme="minorHAnsi" w:cstheme="minorHAnsi" w:hint="default"/>
        <w:b/>
        <w:bCs/>
        <w:w w:val="100"/>
        <w:sz w:val="22"/>
        <w:szCs w:val="22"/>
        <w:lang w:val="en-GB" w:eastAsia="en-GB" w:bidi="en-GB"/>
      </w:rPr>
    </w:lvl>
    <w:lvl w:ilvl="1" w:tplc="71207D50">
      <w:numFmt w:val="bullet"/>
      <w:lvlText w:val=""/>
      <w:lvlJc w:val="left"/>
      <w:pPr>
        <w:ind w:left="1938" w:hanging="540"/>
      </w:pPr>
      <w:rPr>
        <w:rFonts w:ascii="Symbol" w:eastAsia="Symbol" w:hAnsi="Symbol" w:cs="Symbol" w:hint="default"/>
        <w:w w:val="76"/>
        <w:sz w:val="22"/>
        <w:szCs w:val="22"/>
        <w:lang w:val="en-GB" w:eastAsia="en-GB" w:bidi="en-GB"/>
      </w:rPr>
    </w:lvl>
    <w:lvl w:ilvl="2" w:tplc="FA449B2C">
      <w:numFmt w:val="bullet"/>
      <w:lvlText w:val="•"/>
      <w:lvlJc w:val="left"/>
      <w:pPr>
        <w:ind w:left="2927" w:hanging="540"/>
      </w:pPr>
      <w:rPr>
        <w:rFonts w:hint="default"/>
        <w:lang w:val="en-GB" w:eastAsia="en-GB" w:bidi="en-GB"/>
      </w:rPr>
    </w:lvl>
    <w:lvl w:ilvl="3" w:tplc="4FD4D1C2">
      <w:numFmt w:val="bullet"/>
      <w:lvlText w:val="•"/>
      <w:lvlJc w:val="left"/>
      <w:pPr>
        <w:ind w:left="3915" w:hanging="540"/>
      </w:pPr>
      <w:rPr>
        <w:rFonts w:hint="default"/>
        <w:lang w:val="en-GB" w:eastAsia="en-GB" w:bidi="en-GB"/>
      </w:rPr>
    </w:lvl>
    <w:lvl w:ilvl="4" w:tplc="801AEDAE">
      <w:numFmt w:val="bullet"/>
      <w:lvlText w:val="•"/>
      <w:lvlJc w:val="left"/>
      <w:pPr>
        <w:ind w:left="4902" w:hanging="540"/>
      </w:pPr>
      <w:rPr>
        <w:rFonts w:hint="default"/>
        <w:lang w:val="en-GB" w:eastAsia="en-GB" w:bidi="en-GB"/>
      </w:rPr>
    </w:lvl>
    <w:lvl w:ilvl="5" w:tplc="E83E1BF4">
      <w:numFmt w:val="bullet"/>
      <w:lvlText w:val="•"/>
      <w:lvlJc w:val="left"/>
      <w:pPr>
        <w:ind w:left="5890" w:hanging="540"/>
      </w:pPr>
      <w:rPr>
        <w:rFonts w:hint="default"/>
        <w:lang w:val="en-GB" w:eastAsia="en-GB" w:bidi="en-GB"/>
      </w:rPr>
    </w:lvl>
    <w:lvl w:ilvl="6" w:tplc="E286AB58">
      <w:numFmt w:val="bullet"/>
      <w:lvlText w:val="•"/>
      <w:lvlJc w:val="left"/>
      <w:pPr>
        <w:ind w:left="6878" w:hanging="540"/>
      </w:pPr>
      <w:rPr>
        <w:rFonts w:hint="default"/>
        <w:lang w:val="en-GB" w:eastAsia="en-GB" w:bidi="en-GB"/>
      </w:rPr>
    </w:lvl>
    <w:lvl w:ilvl="7" w:tplc="CD72317E">
      <w:numFmt w:val="bullet"/>
      <w:lvlText w:val="•"/>
      <w:lvlJc w:val="left"/>
      <w:pPr>
        <w:ind w:left="7865" w:hanging="540"/>
      </w:pPr>
      <w:rPr>
        <w:rFonts w:hint="default"/>
        <w:lang w:val="en-GB" w:eastAsia="en-GB" w:bidi="en-GB"/>
      </w:rPr>
    </w:lvl>
    <w:lvl w:ilvl="8" w:tplc="34B6AF7A">
      <w:numFmt w:val="bullet"/>
      <w:lvlText w:val="•"/>
      <w:lvlJc w:val="left"/>
      <w:pPr>
        <w:ind w:left="8853" w:hanging="540"/>
      </w:pPr>
      <w:rPr>
        <w:rFonts w:hint="default"/>
        <w:lang w:val="en-GB" w:eastAsia="en-GB" w:bidi="en-GB"/>
      </w:rPr>
    </w:lvl>
  </w:abstractNum>
  <w:abstractNum w:abstractNumId="1" w15:restartNumberingAfterBreak="0">
    <w:nsid w:val="09EF58D2"/>
    <w:multiLevelType w:val="hybridMultilevel"/>
    <w:tmpl w:val="6FA23644"/>
    <w:lvl w:ilvl="0" w:tplc="2B70CC82">
      <w:start w:val="1"/>
      <w:numFmt w:val="lowerLetter"/>
      <w:lvlText w:val="(%1)"/>
      <w:lvlJc w:val="left"/>
      <w:pPr>
        <w:ind w:left="1386" w:hanging="708"/>
      </w:pPr>
      <w:rPr>
        <w:rFonts w:ascii="Arial" w:eastAsia="Arial" w:hAnsi="Arial" w:cs="Arial" w:hint="default"/>
        <w:w w:val="100"/>
        <w:sz w:val="22"/>
        <w:szCs w:val="22"/>
        <w:lang w:val="en-GB" w:eastAsia="en-GB" w:bidi="en-GB"/>
      </w:rPr>
    </w:lvl>
    <w:lvl w:ilvl="1" w:tplc="4B2406BA">
      <w:numFmt w:val="bullet"/>
      <w:lvlText w:val="•"/>
      <w:lvlJc w:val="left"/>
      <w:pPr>
        <w:ind w:left="2324" w:hanging="708"/>
      </w:pPr>
      <w:rPr>
        <w:rFonts w:hint="default"/>
        <w:lang w:val="en-GB" w:eastAsia="en-GB" w:bidi="en-GB"/>
      </w:rPr>
    </w:lvl>
    <w:lvl w:ilvl="2" w:tplc="480EBB60">
      <w:numFmt w:val="bullet"/>
      <w:lvlText w:val="•"/>
      <w:lvlJc w:val="left"/>
      <w:pPr>
        <w:ind w:left="3269" w:hanging="708"/>
      </w:pPr>
      <w:rPr>
        <w:rFonts w:hint="default"/>
        <w:lang w:val="en-GB" w:eastAsia="en-GB" w:bidi="en-GB"/>
      </w:rPr>
    </w:lvl>
    <w:lvl w:ilvl="3" w:tplc="F4F28B48">
      <w:numFmt w:val="bullet"/>
      <w:lvlText w:val="•"/>
      <w:lvlJc w:val="left"/>
      <w:pPr>
        <w:ind w:left="4214" w:hanging="708"/>
      </w:pPr>
      <w:rPr>
        <w:rFonts w:hint="default"/>
        <w:lang w:val="en-GB" w:eastAsia="en-GB" w:bidi="en-GB"/>
      </w:rPr>
    </w:lvl>
    <w:lvl w:ilvl="4" w:tplc="E69A2622">
      <w:numFmt w:val="bullet"/>
      <w:lvlText w:val="•"/>
      <w:lvlJc w:val="left"/>
      <w:pPr>
        <w:ind w:left="5159" w:hanging="708"/>
      </w:pPr>
      <w:rPr>
        <w:rFonts w:hint="default"/>
        <w:lang w:val="en-GB" w:eastAsia="en-GB" w:bidi="en-GB"/>
      </w:rPr>
    </w:lvl>
    <w:lvl w:ilvl="5" w:tplc="3A6456FA">
      <w:numFmt w:val="bullet"/>
      <w:lvlText w:val="•"/>
      <w:lvlJc w:val="left"/>
      <w:pPr>
        <w:ind w:left="6104" w:hanging="708"/>
      </w:pPr>
      <w:rPr>
        <w:rFonts w:hint="default"/>
        <w:lang w:val="en-GB" w:eastAsia="en-GB" w:bidi="en-GB"/>
      </w:rPr>
    </w:lvl>
    <w:lvl w:ilvl="6" w:tplc="1F349474">
      <w:numFmt w:val="bullet"/>
      <w:lvlText w:val="•"/>
      <w:lvlJc w:val="left"/>
      <w:pPr>
        <w:ind w:left="7049" w:hanging="708"/>
      </w:pPr>
      <w:rPr>
        <w:rFonts w:hint="default"/>
        <w:lang w:val="en-GB" w:eastAsia="en-GB" w:bidi="en-GB"/>
      </w:rPr>
    </w:lvl>
    <w:lvl w:ilvl="7" w:tplc="91562798">
      <w:numFmt w:val="bullet"/>
      <w:lvlText w:val="•"/>
      <w:lvlJc w:val="left"/>
      <w:pPr>
        <w:ind w:left="7994" w:hanging="708"/>
      </w:pPr>
      <w:rPr>
        <w:rFonts w:hint="default"/>
        <w:lang w:val="en-GB" w:eastAsia="en-GB" w:bidi="en-GB"/>
      </w:rPr>
    </w:lvl>
    <w:lvl w:ilvl="8" w:tplc="535A2CA8">
      <w:numFmt w:val="bullet"/>
      <w:lvlText w:val="•"/>
      <w:lvlJc w:val="left"/>
      <w:pPr>
        <w:ind w:left="8939" w:hanging="708"/>
      </w:pPr>
      <w:rPr>
        <w:rFonts w:hint="default"/>
        <w:lang w:val="en-GB" w:eastAsia="en-GB" w:bidi="en-GB"/>
      </w:rPr>
    </w:lvl>
  </w:abstractNum>
  <w:abstractNum w:abstractNumId="2" w15:restartNumberingAfterBreak="0">
    <w:nsid w:val="0A1614C0"/>
    <w:multiLevelType w:val="hybridMultilevel"/>
    <w:tmpl w:val="655C1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71657"/>
    <w:multiLevelType w:val="hybridMultilevel"/>
    <w:tmpl w:val="8960C1EE"/>
    <w:lvl w:ilvl="0" w:tplc="79B20C6A">
      <w:start w:val="1"/>
      <w:numFmt w:val="decimal"/>
      <w:lvlText w:val="%1."/>
      <w:lvlJc w:val="left"/>
      <w:pPr>
        <w:ind w:left="1322" w:hanging="360"/>
      </w:pPr>
      <w:rPr>
        <w:rFonts w:ascii="Arial" w:eastAsia="Arial" w:hAnsi="Arial" w:cs="Arial" w:hint="default"/>
        <w:spacing w:val="-1"/>
        <w:w w:val="100"/>
        <w:sz w:val="22"/>
        <w:szCs w:val="22"/>
        <w:lang w:val="en-GB" w:eastAsia="en-GB" w:bidi="en-GB"/>
      </w:rPr>
    </w:lvl>
    <w:lvl w:ilvl="1" w:tplc="BE8CA782">
      <w:numFmt w:val="bullet"/>
      <w:lvlText w:val="•"/>
      <w:lvlJc w:val="left"/>
      <w:pPr>
        <w:ind w:left="2270" w:hanging="360"/>
      </w:pPr>
      <w:rPr>
        <w:rFonts w:hint="default"/>
        <w:lang w:val="en-GB" w:eastAsia="en-GB" w:bidi="en-GB"/>
      </w:rPr>
    </w:lvl>
    <w:lvl w:ilvl="2" w:tplc="A052F7B4">
      <w:numFmt w:val="bullet"/>
      <w:lvlText w:val="•"/>
      <w:lvlJc w:val="left"/>
      <w:pPr>
        <w:ind w:left="3221" w:hanging="360"/>
      </w:pPr>
      <w:rPr>
        <w:rFonts w:hint="default"/>
        <w:lang w:val="en-GB" w:eastAsia="en-GB" w:bidi="en-GB"/>
      </w:rPr>
    </w:lvl>
    <w:lvl w:ilvl="3" w:tplc="6B006478">
      <w:numFmt w:val="bullet"/>
      <w:lvlText w:val="•"/>
      <w:lvlJc w:val="left"/>
      <w:pPr>
        <w:ind w:left="4172" w:hanging="360"/>
      </w:pPr>
      <w:rPr>
        <w:rFonts w:hint="default"/>
        <w:lang w:val="en-GB" w:eastAsia="en-GB" w:bidi="en-GB"/>
      </w:rPr>
    </w:lvl>
    <w:lvl w:ilvl="4" w:tplc="D6B45934">
      <w:numFmt w:val="bullet"/>
      <w:lvlText w:val="•"/>
      <w:lvlJc w:val="left"/>
      <w:pPr>
        <w:ind w:left="5123" w:hanging="360"/>
      </w:pPr>
      <w:rPr>
        <w:rFonts w:hint="default"/>
        <w:lang w:val="en-GB" w:eastAsia="en-GB" w:bidi="en-GB"/>
      </w:rPr>
    </w:lvl>
    <w:lvl w:ilvl="5" w:tplc="A05A3DA8">
      <w:numFmt w:val="bullet"/>
      <w:lvlText w:val="•"/>
      <w:lvlJc w:val="left"/>
      <w:pPr>
        <w:ind w:left="6074" w:hanging="360"/>
      </w:pPr>
      <w:rPr>
        <w:rFonts w:hint="default"/>
        <w:lang w:val="en-GB" w:eastAsia="en-GB" w:bidi="en-GB"/>
      </w:rPr>
    </w:lvl>
    <w:lvl w:ilvl="6" w:tplc="AD8A35DC">
      <w:numFmt w:val="bullet"/>
      <w:lvlText w:val="•"/>
      <w:lvlJc w:val="left"/>
      <w:pPr>
        <w:ind w:left="7025" w:hanging="360"/>
      </w:pPr>
      <w:rPr>
        <w:rFonts w:hint="default"/>
        <w:lang w:val="en-GB" w:eastAsia="en-GB" w:bidi="en-GB"/>
      </w:rPr>
    </w:lvl>
    <w:lvl w:ilvl="7" w:tplc="98B4AF06">
      <w:numFmt w:val="bullet"/>
      <w:lvlText w:val="•"/>
      <w:lvlJc w:val="left"/>
      <w:pPr>
        <w:ind w:left="7976" w:hanging="360"/>
      </w:pPr>
      <w:rPr>
        <w:rFonts w:hint="default"/>
        <w:lang w:val="en-GB" w:eastAsia="en-GB" w:bidi="en-GB"/>
      </w:rPr>
    </w:lvl>
    <w:lvl w:ilvl="8" w:tplc="279E6068">
      <w:numFmt w:val="bullet"/>
      <w:lvlText w:val="•"/>
      <w:lvlJc w:val="left"/>
      <w:pPr>
        <w:ind w:left="8927" w:hanging="360"/>
      </w:pPr>
      <w:rPr>
        <w:rFonts w:hint="default"/>
        <w:lang w:val="en-GB" w:eastAsia="en-GB" w:bidi="en-GB"/>
      </w:rPr>
    </w:lvl>
  </w:abstractNum>
  <w:abstractNum w:abstractNumId="4" w15:restartNumberingAfterBreak="0">
    <w:nsid w:val="0F9F085C"/>
    <w:multiLevelType w:val="hybridMultilevel"/>
    <w:tmpl w:val="9F80A1D8"/>
    <w:lvl w:ilvl="0" w:tplc="08090001">
      <w:start w:val="1"/>
      <w:numFmt w:val="bullet"/>
      <w:lvlText w:val=""/>
      <w:lvlJc w:val="left"/>
      <w:pPr>
        <w:ind w:left="786" w:hanging="360"/>
      </w:pPr>
      <w:rPr>
        <w:rFonts w:ascii="Symbol" w:hAnsi="Symbol" w:hint="default"/>
        <w:spacing w:val="-1"/>
        <w:w w:val="100"/>
        <w:sz w:val="22"/>
        <w:szCs w:val="22"/>
        <w:lang w:val="en-GB" w:eastAsia="en-GB" w:bidi="en-GB"/>
      </w:rPr>
    </w:lvl>
    <w:lvl w:ilvl="1" w:tplc="BE8CA782">
      <w:numFmt w:val="bullet"/>
      <w:lvlText w:val="•"/>
      <w:lvlJc w:val="left"/>
      <w:pPr>
        <w:ind w:left="1734" w:hanging="360"/>
      </w:pPr>
      <w:rPr>
        <w:rFonts w:hint="default"/>
        <w:lang w:val="en-GB" w:eastAsia="en-GB" w:bidi="en-GB"/>
      </w:rPr>
    </w:lvl>
    <w:lvl w:ilvl="2" w:tplc="A052F7B4">
      <w:numFmt w:val="bullet"/>
      <w:lvlText w:val="•"/>
      <w:lvlJc w:val="left"/>
      <w:pPr>
        <w:ind w:left="2685" w:hanging="360"/>
      </w:pPr>
      <w:rPr>
        <w:rFonts w:hint="default"/>
        <w:lang w:val="en-GB" w:eastAsia="en-GB" w:bidi="en-GB"/>
      </w:rPr>
    </w:lvl>
    <w:lvl w:ilvl="3" w:tplc="6B006478">
      <w:numFmt w:val="bullet"/>
      <w:lvlText w:val="•"/>
      <w:lvlJc w:val="left"/>
      <w:pPr>
        <w:ind w:left="3636" w:hanging="360"/>
      </w:pPr>
      <w:rPr>
        <w:rFonts w:hint="default"/>
        <w:lang w:val="en-GB" w:eastAsia="en-GB" w:bidi="en-GB"/>
      </w:rPr>
    </w:lvl>
    <w:lvl w:ilvl="4" w:tplc="D6B45934">
      <w:numFmt w:val="bullet"/>
      <w:lvlText w:val="•"/>
      <w:lvlJc w:val="left"/>
      <w:pPr>
        <w:ind w:left="4587" w:hanging="360"/>
      </w:pPr>
      <w:rPr>
        <w:rFonts w:hint="default"/>
        <w:lang w:val="en-GB" w:eastAsia="en-GB" w:bidi="en-GB"/>
      </w:rPr>
    </w:lvl>
    <w:lvl w:ilvl="5" w:tplc="A05A3DA8">
      <w:numFmt w:val="bullet"/>
      <w:lvlText w:val="•"/>
      <w:lvlJc w:val="left"/>
      <w:pPr>
        <w:ind w:left="5538" w:hanging="360"/>
      </w:pPr>
      <w:rPr>
        <w:rFonts w:hint="default"/>
        <w:lang w:val="en-GB" w:eastAsia="en-GB" w:bidi="en-GB"/>
      </w:rPr>
    </w:lvl>
    <w:lvl w:ilvl="6" w:tplc="AD8A35DC">
      <w:numFmt w:val="bullet"/>
      <w:lvlText w:val="•"/>
      <w:lvlJc w:val="left"/>
      <w:pPr>
        <w:ind w:left="6489" w:hanging="360"/>
      </w:pPr>
      <w:rPr>
        <w:rFonts w:hint="default"/>
        <w:lang w:val="en-GB" w:eastAsia="en-GB" w:bidi="en-GB"/>
      </w:rPr>
    </w:lvl>
    <w:lvl w:ilvl="7" w:tplc="98B4AF06">
      <w:numFmt w:val="bullet"/>
      <w:lvlText w:val="•"/>
      <w:lvlJc w:val="left"/>
      <w:pPr>
        <w:ind w:left="7440" w:hanging="360"/>
      </w:pPr>
      <w:rPr>
        <w:rFonts w:hint="default"/>
        <w:lang w:val="en-GB" w:eastAsia="en-GB" w:bidi="en-GB"/>
      </w:rPr>
    </w:lvl>
    <w:lvl w:ilvl="8" w:tplc="279E6068">
      <w:numFmt w:val="bullet"/>
      <w:lvlText w:val="•"/>
      <w:lvlJc w:val="left"/>
      <w:pPr>
        <w:ind w:left="8391" w:hanging="360"/>
      </w:pPr>
      <w:rPr>
        <w:rFonts w:hint="default"/>
        <w:lang w:val="en-GB" w:eastAsia="en-GB" w:bidi="en-GB"/>
      </w:rPr>
    </w:lvl>
  </w:abstractNum>
  <w:abstractNum w:abstractNumId="5" w15:restartNumberingAfterBreak="0">
    <w:nsid w:val="131678BC"/>
    <w:multiLevelType w:val="hybridMultilevel"/>
    <w:tmpl w:val="23A24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43F3A"/>
    <w:multiLevelType w:val="hybridMultilevel"/>
    <w:tmpl w:val="1B0C0C56"/>
    <w:lvl w:ilvl="0" w:tplc="74E04A9E">
      <w:start w:val="1"/>
      <w:numFmt w:val="decimal"/>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7" w15:restartNumberingAfterBreak="0">
    <w:nsid w:val="1CE82296"/>
    <w:multiLevelType w:val="hybridMultilevel"/>
    <w:tmpl w:val="9C9235EE"/>
    <w:lvl w:ilvl="0" w:tplc="CFFA1F64">
      <w:start w:val="1"/>
      <w:numFmt w:val="decimal"/>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8" w15:restartNumberingAfterBreak="0">
    <w:nsid w:val="1F750F7D"/>
    <w:multiLevelType w:val="hybridMultilevel"/>
    <w:tmpl w:val="D3FE4748"/>
    <w:lvl w:ilvl="0" w:tplc="3418DF9A">
      <w:start w:val="4"/>
      <w:numFmt w:val="lowerLetter"/>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9" w15:restartNumberingAfterBreak="0">
    <w:nsid w:val="214512AA"/>
    <w:multiLevelType w:val="hybridMultilevel"/>
    <w:tmpl w:val="8C3EAC28"/>
    <w:lvl w:ilvl="0" w:tplc="0809000F">
      <w:start w:val="1"/>
      <w:numFmt w:val="decimal"/>
      <w:lvlText w:val="%1."/>
      <w:lvlJc w:val="left"/>
      <w:pPr>
        <w:ind w:left="1386" w:hanging="708"/>
      </w:pPr>
      <w:rPr>
        <w:rFonts w:hint="default"/>
        <w:w w:val="100"/>
        <w:sz w:val="22"/>
        <w:szCs w:val="22"/>
        <w:lang w:val="en-GB" w:eastAsia="en-GB" w:bidi="en-GB"/>
      </w:rPr>
    </w:lvl>
    <w:lvl w:ilvl="1" w:tplc="4B2406BA">
      <w:numFmt w:val="bullet"/>
      <w:lvlText w:val="•"/>
      <w:lvlJc w:val="left"/>
      <w:pPr>
        <w:ind w:left="2324" w:hanging="708"/>
      </w:pPr>
      <w:rPr>
        <w:rFonts w:hint="default"/>
        <w:lang w:val="en-GB" w:eastAsia="en-GB" w:bidi="en-GB"/>
      </w:rPr>
    </w:lvl>
    <w:lvl w:ilvl="2" w:tplc="480EBB60">
      <w:numFmt w:val="bullet"/>
      <w:lvlText w:val="•"/>
      <w:lvlJc w:val="left"/>
      <w:pPr>
        <w:ind w:left="3269" w:hanging="708"/>
      </w:pPr>
      <w:rPr>
        <w:rFonts w:hint="default"/>
        <w:lang w:val="en-GB" w:eastAsia="en-GB" w:bidi="en-GB"/>
      </w:rPr>
    </w:lvl>
    <w:lvl w:ilvl="3" w:tplc="F4F28B48">
      <w:numFmt w:val="bullet"/>
      <w:lvlText w:val="•"/>
      <w:lvlJc w:val="left"/>
      <w:pPr>
        <w:ind w:left="4214" w:hanging="708"/>
      </w:pPr>
      <w:rPr>
        <w:rFonts w:hint="default"/>
        <w:lang w:val="en-GB" w:eastAsia="en-GB" w:bidi="en-GB"/>
      </w:rPr>
    </w:lvl>
    <w:lvl w:ilvl="4" w:tplc="E69A2622">
      <w:numFmt w:val="bullet"/>
      <w:lvlText w:val="•"/>
      <w:lvlJc w:val="left"/>
      <w:pPr>
        <w:ind w:left="5159" w:hanging="708"/>
      </w:pPr>
      <w:rPr>
        <w:rFonts w:hint="default"/>
        <w:lang w:val="en-GB" w:eastAsia="en-GB" w:bidi="en-GB"/>
      </w:rPr>
    </w:lvl>
    <w:lvl w:ilvl="5" w:tplc="3A6456FA">
      <w:numFmt w:val="bullet"/>
      <w:lvlText w:val="•"/>
      <w:lvlJc w:val="left"/>
      <w:pPr>
        <w:ind w:left="6104" w:hanging="708"/>
      </w:pPr>
      <w:rPr>
        <w:rFonts w:hint="default"/>
        <w:lang w:val="en-GB" w:eastAsia="en-GB" w:bidi="en-GB"/>
      </w:rPr>
    </w:lvl>
    <w:lvl w:ilvl="6" w:tplc="1F349474">
      <w:numFmt w:val="bullet"/>
      <w:lvlText w:val="•"/>
      <w:lvlJc w:val="left"/>
      <w:pPr>
        <w:ind w:left="7049" w:hanging="708"/>
      </w:pPr>
      <w:rPr>
        <w:rFonts w:hint="default"/>
        <w:lang w:val="en-GB" w:eastAsia="en-GB" w:bidi="en-GB"/>
      </w:rPr>
    </w:lvl>
    <w:lvl w:ilvl="7" w:tplc="91562798">
      <w:numFmt w:val="bullet"/>
      <w:lvlText w:val="•"/>
      <w:lvlJc w:val="left"/>
      <w:pPr>
        <w:ind w:left="7994" w:hanging="708"/>
      </w:pPr>
      <w:rPr>
        <w:rFonts w:hint="default"/>
        <w:lang w:val="en-GB" w:eastAsia="en-GB" w:bidi="en-GB"/>
      </w:rPr>
    </w:lvl>
    <w:lvl w:ilvl="8" w:tplc="535A2CA8">
      <w:numFmt w:val="bullet"/>
      <w:lvlText w:val="•"/>
      <w:lvlJc w:val="left"/>
      <w:pPr>
        <w:ind w:left="8939" w:hanging="708"/>
      </w:pPr>
      <w:rPr>
        <w:rFonts w:hint="default"/>
        <w:lang w:val="en-GB" w:eastAsia="en-GB" w:bidi="en-GB"/>
      </w:rPr>
    </w:lvl>
  </w:abstractNum>
  <w:abstractNum w:abstractNumId="10" w15:restartNumberingAfterBreak="0">
    <w:nsid w:val="22CD3F52"/>
    <w:multiLevelType w:val="hybridMultilevel"/>
    <w:tmpl w:val="0A42E91A"/>
    <w:lvl w:ilvl="0" w:tplc="271A7D28">
      <w:start w:val="1"/>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73371D"/>
    <w:multiLevelType w:val="hybridMultilevel"/>
    <w:tmpl w:val="07BC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06759"/>
    <w:multiLevelType w:val="hybridMultilevel"/>
    <w:tmpl w:val="FE8012B2"/>
    <w:lvl w:ilvl="0" w:tplc="00147E5C">
      <w:start w:val="1"/>
      <w:numFmt w:val="lowerLetter"/>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3" w15:restartNumberingAfterBreak="0">
    <w:nsid w:val="2D6249D8"/>
    <w:multiLevelType w:val="hybridMultilevel"/>
    <w:tmpl w:val="8DF0CAB6"/>
    <w:lvl w:ilvl="0" w:tplc="28BABE22">
      <w:start w:val="1"/>
      <w:numFmt w:val="lowerLetter"/>
      <w:lvlText w:val="(%1)"/>
      <w:lvlJc w:val="left"/>
      <w:pPr>
        <w:ind w:left="580" w:hanging="360"/>
      </w:pPr>
      <w:rPr>
        <w:rFonts w:ascii="Arial" w:eastAsia="Arial" w:hAnsi="Arial" w:cs="Arial" w:hint="default"/>
        <w:color w:val="0000FF" w:themeColor="hyperlink"/>
        <w:u w:val="single"/>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14" w15:restartNumberingAfterBreak="0">
    <w:nsid w:val="2ED6796C"/>
    <w:multiLevelType w:val="hybridMultilevel"/>
    <w:tmpl w:val="E416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E439E"/>
    <w:multiLevelType w:val="hybridMultilevel"/>
    <w:tmpl w:val="968C0528"/>
    <w:lvl w:ilvl="0" w:tplc="210C3FE2">
      <w:start w:val="1"/>
      <w:numFmt w:val="decimal"/>
      <w:lvlText w:val="%1."/>
      <w:lvlJc w:val="left"/>
      <w:pPr>
        <w:ind w:left="427" w:hanging="284"/>
      </w:pPr>
      <w:rPr>
        <w:rFonts w:ascii="Arial" w:eastAsia="Arial" w:hAnsi="Arial" w:cs="Arial" w:hint="default"/>
        <w:spacing w:val="-1"/>
        <w:w w:val="100"/>
        <w:sz w:val="22"/>
        <w:szCs w:val="22"/>
        <w:lang w:val="en-GB" w:eastAsia="en-GB" w:bidi="en-GB"/>
      </w:rPr>
    </w:lvl>
    <w:lvl w:ilvl="1" w:tplc="4588EC44">
      <w:numFmt w:val="bullet"/>
      <w:lvlText w:val="•"/>
      <w:lvlJc w:val="left"/>
      <w:pPr>
        <w:ind w:left="901" w:hanging="284"/>
      </w:pPr>
      <w:rPr>
        <w:rFonts w:hint="default"/>
        <w:lang w:val="en-GB" w:eastAsia="en-GB" w:bidi="en-GB"/>
      </w:rPr>
    </w:lvl>
    <w:lvl w:ilvl="2" w:tplc="7040B226">
      <w:numFmt w:val="bullet"/>
      <w:lvlText w:val="•"/>
      <w:lvlJc w:val="left"/>
      <w:pPr>
        <w:ind w:left="1383" w:hanging="284"/>
      </w:pPr>
      <w:rPr>
        <w:rFonts w:hint="default"/>
        <w:lang w:val="en-GB" w:eastAsia="en-GB" w:bidi="en-GB"/>
      </w:rPr>
    </w:lvl>
    <w:lvl w:ilvl="3" w:tplc="E8E2C60E">
      <w:numFmt w:val="bullet"/>
      <w:lvlText w:val="•"/>
      <w:lvlJc w:val="left"/>
      <w:pPr>
        <w:ind w:left="1864" w:hanging="284"/>
      </w:pPr>
      <w:rPr>
        <w:rFonts w:hint="default"/>
        <w:lang w:val="en-GB" w:eastAsia="en-GB" w:bidi="en-GB"/>
      </w:rPr>
    </w:lvl>
    <w:lvl w:ilvl="4" w:tplc="A4CE1DAC">
      <w:numFmt w:val="bullet"/>
      <w:lvlText w:val="•"/>
      <w:lvlJc w:val="left"/>
      <w:pPr>
        <w:ind w:left="2346" w:hanging="284"/>
      </w:pPr>
      <w:rPr>
        <w:rFonts w:hint="default"/>
        <w:lang w:val="en-GB" w:eastAsia="en-GB" w:bidi="en-GB"/>
      </w:rPr>
    </w:lvl>
    <w:lvl w:ilvl="5" w:tplc="A146808A">
      <w:numFmt w:val="bullet"/>
      <w:lvlText w:val="•"/>
      <w:lvlJc w:val="left"/>
      <w:pPr>
        <w:ind w:left="2827" w:hanging="284"/>
      </w:pPr>
      <w:rPr>
        <w:rFonts w:hint="default"/>
        <w:lang w:val="en-GB" w:eastAsia="en-GB" w:bidi="en-GB"/>
      </w:rPr>
    </w:lvl>
    <w:lvl w:ilvl="6" w:tplc="A82C12CE">
      <w:numFmt w:val="bullet"/>
      <w:lvlText w:val="•"/>
      <w:lvlJc w:val="left"/>
      <w:pPr>
        <w:ind w:left="3309" w:hanging="284"/>
      </w:pPr>
      <w:rPr>
        <w:rFonts w:hint="default"/>
        <w:lang w:val="en-GB" w:eastAsia="en-GB" w:bidi="en-GB"/>
      </w:rPr>
    </w:lvl>
    <w:lvl w:ilvl="7" w:tplc="D7D477BA">
      <w:numFmt w:val="bullet"/>
      <w:lvlText w:val="•"/>
      <w:lvlJc w:val="left"/>
      <w:pPr>
        <w:ind w:left="3790" w:hanging="284"/>
      </w:pPr>
      <w:rPr>
        <w:rFonts w:hint="default"/>
        <w:lang w:val="en-GB" w:eastAsia="en-GB" w:bidi="en-GB"/>
      </w:rPr>
    </w:lvl>
    <w:lvl w:ilvl="8" w:tplc="AE323ABE">
      <w:numFmt w:val="bullet"/>
      <w:lvlText w:val="•"/>
      <w:lvlJc w:val="left"/>
      <w:pPr>
        <w:ind w:left="4272" w:hanging="284"/>
      </w:pPr>
      <w:rPr>
        <w:rFonts w:hint="default"/>
        <w:lang w:val="en-GB" w:eastAsia="en-GB" w:bidi="en-GB"/>
      </w:rPr>
    </w:lvl>
  </w:abstractNum>
  <w:abstractNum w:abstractNumId="16" w15:restartNumberingAfterBreak="0">
    <w:nsid w:val="32E83887"/>
    <w:multiLevelType w:val="hybridMultilevel"/>
    <w:tmpl w:val="89589158"/>
    <w:lvl w:ilvl="0" w:tplc="82EE817E">
      <w:start w:val="3"/>
      <w:numFmt w:val="decimal"/>
      <w:pStyle w:val="Heading1"/>
      <w:lvlText w:val="%1"/>
      <w:lvlJc w:val="left"/>
      <w:pPr>
        <w:ind w:left="1386" w:hanging="708"/>
      </w:pPr>
      <w:rPr>
        <w:rFonts w:ascii="Arial" w:eastAsia="Arial" w:hAnsi="Arial" w:cs="Arial" w:hint="default"/>
        <w:b/>
        <w:bCs/>
        <w:w w:val="99"/>
        <w:sz w:val="24"/>
        <w:szCs w:val="24"/>
        <w:lang w:val="en-GB" w:eastAsia="en-GB" w:bidi="en-GB"/>
      </w:rPr>
    </w:lvl>
    <w:lvl w:ilvl="1" w:tplc="FB884862">
      <w:numFmt w:val="bullet"/>
      <w:lvlText w:val=""/>
      <w:lvlJc w:val="left"/>
      <w:pPr>
        <w:ind w:left="1245" w:hanging="284"/>
      </w:pPr>
      <w:rPr>
        <w:rFonts w:ascii="Symbol" w:eastAsia="Symbol" w:hAnsi="Symbol" w:cs="Symbol" w:hint="default"/>
        <w:w w:val="76"/>
        <w:sz w:val="22"/>
        <w:szCs w:val="22"/>
        <w:lang w:val="en-GB" w:eastAsia="en-GB" w:bidi="en-GB"/>
      </w:rPr>
    </w:lvl>
    <w:lvl w:ilvl="2" w:tplc="64F45A60">
      <w:numFmt w:val="bullet"/>
      <w:lvlText w:val="•"/>
      <w:lvlJc w:val="left"/>
      <w:pPr>
        <w:ind w:left="2429" w:hanging="284"/>
      </w:pPr>
      <w:rPr>
        <w:rFonts w:hint="default"/>
        <w:lang w:val="en-GB" w:eastAsia="en-GB" w:bidi="en-GB"/>
      </w:rPr>
    </w:lvl>
    <w:lvl w:ilvl="3" w:tplc="AC12A3AE">
      <w:numFmt w:val="bullet"/>
      <w:lvlText w:val="•"/>
      <w:lvlJc w:val="left"/>
      <w:pPr>
        <w:ind w:left="3479" w:hanging="284"/>
      </w:pPr>
      <w:rPr>
        <w:rFonts w:hint="default"/>
        <w:lang w:val="en-GB" w:eastAsia="en-GB" w:bidi="en-GB"/>
      </w:rPr>
    </w:lvl>
    <w:lvl w:ilvl="4" w:tplc="E21C071E">
      <w:numFmt w:val="bullet"/>
      <w:lvlText w:val="•"/>
      <w:lvlJc w:val="left"/>
      <w:pPr>
        <w:ind w:left="4529" w:hanging="284"/>
      </w:pPr>
      <w:rPr>
        <w:rFonts w:hint="default"/>
        <w:lang w:val="en-GB" w:eastAsia="en-GB" w:bidi="en-GB"/>
      </w:rPr>
    </w:lvl>
    <w:lvl w:ilvl="5" w:tplc="48D45A00">
      <w:numFmt w:val="bullet"/>
      <w:lvlText w:val="•"/>
      <w:lvlJc w:val="left"/>
      <w:pPr>
        <w:ind w:left="5579" w:hanging="284"/>
      </w:pPr>
      <w:rPr>
        <w:rFonts w:hint="default"/>
        <w:lang w:val="en-GB" w:eastAsia="en-GB" w:bidi="en-GB"/>
      </w:rPr>
    </w:lvl>
    <w:lvl w:ilvl="6" w:tplc="3516E0EC">
      <w:numFmt w:val="bullet"/>
      <w:lvlText w:val="•"/>
      <w:lvlJc w:val="left"/>
      <w:pPr>
        <w:ind w:left="6629" w:hanging="284"/>
      </w:pPr>
      <w:rPr>
        <w:rFonts w:hint="default"/>
        <w:lang w:val="en-GB" w:eastAsia="en-GB" w:bidi="en-GB"/>
      </w:rPr>
    </w:lvl>
    <w:lvl w:ilvl="7" w:tplc="78DAD12A">
      <w:numFmt w:val="bullet"/>
      <w:lvlText w:val="•"/>
      <w:lvlJc w:val="left"/>
      <w:pPr>
        <w:ind w:left="7679" w:hanging="284"/>
      </w:pPr>
      <w:rPr>
        <w:rFonts w:hint="default"/>
        <w:lang w:val="en-GB" w:eastAsia="en-GB" w:bidi="en-GB"/>
      </w:rPr>
    </w:lvl>
    <w:lvl w:ilvl="8" w:tplc="D52C7E26">
      <w:numFmt w:val="bullet"/>
      <w:lvlText w:val="•"/>
      <w:lvlJc w:val="left"/>
      <w:pPr>
        <w:ind w:left="8729" w:hanging="284"/>
      </w:pPr>
      <w:rPr>
        <w:rFonts w:hint="default"/>
        <w:lang w:val="en-GB" w:eastAsia="en-GB" w:bidi="en-GB"/>
      </w:rPr>
    </w:lvl>
  </w:abstractNum>
  <w:abstractNum w:abstractNumId="17" w15:restartNumberingAfterBreak="0">
    <w:nsid w:val="34322F6C"/>
    <w:multiLevelType w:val="hybridMultilevel"/>
    <w:tmpl w:val="E69C73BC"/>
    <w:lvl w:ilvl="0" w:tplc="81B0DBE8">
      <w:start w:val="1"/>
      <w:numFmt w:val="lowerLetter"/>
      <w:lvlText w:val="(%1)"/>
      <w:lvlJc w:val="left"/>
      <w:pPr>
        <w:ind w:left="1245" w:hanging="567"/>
      </w:pPr>
      <w:rPr>
        <w:rFonts w:ascii="Arial" w:eastAsia="Arial" w:hAnsi="Arial" w:cs="Arial" w:hint="default"/>
        <w:w w:val="100"/>
        <w:sz w:val="22"/>
        <w:szCs w:val="22"/>
        <w:lang w:val="en-GB" w:eastAsia="en-GB" w:bidi="en-GB"/>
      </w:rPr>
    </w:lvl>
    <w:lvl w:ilvl="1" w:tplc="EBA001BC">
      <w:numFmt w:val="bullet"/>
      <w:lvlText w:val="•"/>
      <w:lvlJc w:val="left"/>
      <w:pPr>
        <w:ind w:left="2198" w:hanging="567"/>
      </w:pPr>
      <w:rPr>
        <w:rFonts w:hint="default"/>
        <w:lang w:val="en-GB" w:eastAsia="en-GB" w:bidi="en-GB"/>
      </w:rPr>
    </w:lvl>
    <w:lvl w:ilvl="2" w:tplc="0424547A">
      <w:numFmt w:val="bullet"/>
      <w:lvlText w:val="•"/>
      <w:lvlJc w:val="left"/>
      <w:pPr>
        <w:ind w:left="3157" w:hanging="567"/>
      </w:pPr>
      <w:rPr>
        <w:rFonts w:hint="default"/>
        <w:lang w:val="en-GB" w:eastAsia="en-GB" w:bidi="en-GB"/>
      </w:rPr>
    </w:lvl>
    <w:lvl w:ilvl="3" w:tplc="63F05EA4">
      <w:numFmt w:val="bullet"/>
      <w:lvlText w:val="•"/>
      <w:lvlJc w:val="left"/>
      <w:pPr>
        <w:ind w:left="4116" w:hanging="567"/>
      </w:pPr>
      <w:rPr>
        <w:rFonts w:hint="default"/>
        <w:lang w:val="en-GB" w:eastAsia="en-GB" w:bidi="en-GB"/>
      </w:rPr>
    </w:lvl>
    <w:lvl w:ilvl="4" w:tplc="217C1C38">
      <w:numFmt w:val="bullet"/>
      <w:lvlText w:val="•"/>
      <w:lvlJc w:val="left"/>
      <w:pPr>
        <w:ind w:left="5075" w:hanging="567"/>
      </w:pPr>
      <w:rPr>
        <w:rFonts w:hint="default"/>
        <w:lang w:val="en-GB" w:eastAsia="en-GB" w:bidi="en-GB"/>
      </w:rPr>
    </w:lvl>
    <w:lvl w:ilvl="5" w:tplc="0E7AD71C">
      <w:numFmt w:val="bullet"/>
      <w:lvlText w:val="•"/>
      <w:lvlJc w:val="left"/>
      <w:pPr>
        <w:ind w:left="6034" w:hanging="567"/>
      </w:pPr>
      <w:rPr>
        <w:rFonts w:hint="default"/>
        <w:lang w:val="en-GB" w:eastAsia="en-GB" w:bidi="en-GB"/>
      </w:rPr>
    </w:lvl>
    <w:lvl w:ilvl="6" w:tplc="D9727808">
      <w:numFmt w:val="bullet"/>
      <w:lvlText w:val="•"/>
      <w:lvlJc w:val="left"/>
      <w:pPr>
        <w:ind w:left="6993" w:hanging="567"/>
      </w:pPr>
      <w:rPr>
        <w:rFonts w:hint="default"/>
        <w:lang w:val="en-GB" w:eastAsia="en-GB" w:bidi="en-GB"/>
      </w:rPr>
    </w:lvl>
    <w:lvl w:ilvl="7" w:tplc="427AB516">
      <w:numFmt w:val="bullet"/>
      <w:lvlText w:val="•"/>
      <w:lvlJc w:val="left"/>
      <w:pPr>
        <w:ind w:left="7952" w:hanging="567"/>
      </w:pPr>
      <w:rPr>
        <w:rFonts w:hint="default"/>
        <w:lang w:val="en-GB" w:eastAsia="en-GB" w:bidi="en-GB"/>
      </w:rPr>
    </w:lvl>
    <w:lvl w:ilvl="8" w:tplc="9BE2940E">
      <w:numFmt w:val="bullet"/>
      <w:lvlText w:val="•"/>
      <w:lvlJc w:val="left"/>
      <w:pPr>
        <w:ind w:left="8911" w:hanging="567"/>
      </w:pPr>
      <w:rPr>
        <w:rFonts w:hint="default"/>
        <w:lang w:val="en-GB" w:eastAsia="en-GB" w:bidi="en-GB"/>
      </w:rPr>
    </w:lvl>
  </w:abstractNum>
  <w:abstractNum w:abstractNumId="18" w15:restartNumberingAfterBreak="0">
    <w:nsid w:val="37403DFC"/>
    <w:multiLevelType w:val="hybridMultilevel"/>
    <w:tmpl w:val="751E8D32"/>
    <w:lvl w:ilvl="0" w:tplc="0809000F">
      <w:start w:val="1"/>
      <w:numFmt w:val="decimal"/>
      <w:lvlText w:val="%1."/>
      <w:lvlJc w:val="left"/>
      <w:pPr>
        <w:ind w:left="1386" w:hanging="708"/>
      </w:pPr>
      <w:rPr>
        <w:rFonts w:hint="default"/>
        <w:w w:val="100"/>
        <w:sz w:val="22"/>
        <w:szCs w:val="22"/>
        <w:lang w:val="en-GB" w:eastAsia="en-GB" w:bidi="en-GB"/>
      </w:rPr>
    </w:lvl>
    <w:lvl w:ilvl="1" w:tplc="0809000F">
      <w:start w:val="1"/>
      <w:numFmt w:val="decimal"/>
      <w:lvlText w:val="%2."/>
      <w:lvlJc w:val="left"/>
      <w:pPr>
        <w:ind w:left="2324" w:hanging="708"/>
      </w:pPr>
      <w:rPr>
        <w:rFonts w:hint="default"/>
        <w:lang w:val="en-GB" w:eastAsia="en-GB" w:bidi="en-GB"/>
      </w:rPr>
    </w:lvl>
    <w:lvl w:ilvl="2" w:tplc="480EBB60">
      <w:numFmt w:val="bullet"/>
      <w:lvlText w:val="•"/>
      <w:lvlJc w:val="left"/>
      <w:pPr>
        <w:ind w:left="3269" w:hanging="708"/>
      </w:pPr>
      <w:rPr>
        <w:rFonts w:hint="default"/>
        <w:lang w:val="en-GB" w:eastAsia="en-GB" w:bidi="en-GB"/>
      </w:rPr>
    </w:lvl>
    <w:lvl w:ilvl="3" w:tplc="F4F28B48">
      <w:numFmt w:val="bullet"/>
      <w:lvlText w:val="•"/>
      <w:lvlJc w:val="left"/>
      <w:pPr>
        <w:ind w:left="4214" w:hanging="708"/>
      </w:pPr>
      <w:rPr>
        <w:rFonts w:hint="default"/>
        <w:lang w:val="en-GB" w:eastAsia="en-GB" w:bidi="en-GB"/>
      </w:rPr>
    </w:lvl>
    <w:lvl w:ilvl="4" w:tplc="E69A2622">
      <w:numFmt w:val="bullet"/>
      <w:lvlText w:val="•"/>
      <w:lvlJc w:val="left"/>
      <w:pPr>
        <w:ind w:left="5159" w:hanging="708"/>
      </w:pPr>
      <w:rPr>
        <w:rFonts w:hint="default"/>
        <w:lang w:val="en-GB" w:eastAsia="en-GB" w:bidi="en-GB"/>
      </w:rPr>
    </w:lvl>
    <w:lvl w:ilvl="5" w:tplc="3A6456FA">
      <w:numFmt w:val="bullet"/>
      <w:lvlText w:val="•"/>
      <w:lvlJc w:val="left"/>
      <w:pPr>
        <w:ind w:left="6104" w:hanging="708"/>
      </w:pPr>
      <w:rPr>
        <w:rFonts w:hint="default"/>
        <w:lang w:val="en-GB" w:eastAsia="en-GB" w:bidi="en-GB"/>
      </w:rPr>
    </w:lvl>
    <w:lvl w:ilvl="6" w:tplc="1F349474">
      <w:numFmt w:val="bullet"/>
      <w:lvlText w:val="•"/>
      <w:lvlJc w:val="left"/>
      <w:pPr>
        <w:ind w:left="7049" w:hanging="708"/>
      </w:pPr>
      <w:rPr>
        <w:rFonts w:hint="default"/>
        <w:lang w:val="en-GB" w:eastAsia="en-GB" w:bidi="en-GB"/>
      </w:rPr>
    </w:lvl>
    <w:lvl w:ilvl="7" w:tplc="91562798">
      <w:numFmt w:val="bullet"/>
      <w:lvlText w:val="•"/>
      <w:lvlJc w:val="left"/>
      <w:pPr>
        <w:ind w:left="7994" w:hanging="708"/>
      </w:pPr>
      <w:rPr>
        <w:rFonts w:hint="default"/>
        <w:lang w:val="en-GB" w:eastAsia="en-GB" w:bidi="en-GB"/>
      </w:rPr>
    </w:lvl>
    <w:lvl w:ilvl="8" w:tplc="535A2CA8">
      <w:numFmt w:val="bullet"/>
      <w:lvlText w:val="•"/>
      <w:lvlJc w:val="left"/>
      <w:pPr>
        <w:ind w:left="8939" w:hanging="708"/>
      </w:pPr>
      <w:rPr>
        <w:rFonts w:hint="default"/>
        <w:lang w:val="en-GB" w:eastAsia="en-GB" w:bidi="en-GB"/>
      </w:rPr>
    </w:lvl>
  </w:abstractNum>
  <w:abstractNum w:abstractNumId="19" w15:restartNumberingAfterBreak="0">
    <w:nsid w:val="47457793"/>
    <w:multiLevelType w:val="hybridMultilevel"/>
    <w:tmpl w:val="DAF444BA"/>
    <w:lvl w:ilvl="0" w:tplc="BD701780">
      <w:start w:val="9"/>
      <w:numFmt w:val="decimal"/>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0" w15:restartNumberingAfterBreak="0">
    <w:nsid w:val="4B0E138A"/>
    <w:multiLevelType w:val="hybridMultilevel"/>
    <w:tmpl w:val="9FBA334C"/>
    <w:lvl w:ilvl="0" w:tplc="6D96A6A2">
      <w:start w:val="1"/>
      <w:numFmt w:val="lowerLetter"/>
      <w:lvlText w:val="(%1)"/>
      <w:lvlJc w:val="left"/>
      <w:pPr>
        <w:ind w:left="1386" w:hanging="708"/>
      </w:pPr>
      <w:rPr>
        <w:rFonts w:ascii="Arial" w:eastAsia="Arial" w:hAnsi="Arial" w:cs="Arial" w:hint="default"/>
        <w:b/>
        <w:bCs/>
        <w:w w:val="100"/>
        <w:sz w:val="22"/>
        <w:szCs w:val="22"/>
        <w:lang w:val="en-GB" w:eastAsia="en-GB" w:bidi="en-GB"/>
      </w:rPr>
    </w:lvl>
    <w:lvl w:ilvl="1" w:tplc="02A6D896">
      <w:numFmt w:val="bullet"/>
      <w:lvlText w:val="•"/>
      <w:lvlJc w:val="left"/>
      <w:pPr>
        <w:ind w:left="2324" w:hanging="708"/>
      </w:pPr>
      <w:rPr>
        <w:rFonts w:hint="default"/>
        <w:lang w:val="en-GB" w:eastAsia="en-GB" w:bidi="en-GB"/>
      </w:rPr>
    </w:lvl>
    <w:lvl w:ilvl="2" w:tplc="A0207C62">
      <w:numFmt w:val="bullet"/>
      <w:lvlText w:val="•"/>
      <w:lvlJc w:val="left"/>
      <w:pPr>
        <w:ind w:left="3269" w:hanging="708"/>
      </w:pPr>
      <w:rPr>
        <w:rFonts w:hint="default"/>
        <w:lang w:val="en-GB" w:eastAsia="en-GB" w:bidi="en-GB"/>
      </w:rPr>
    </w:lvl>
    <w:lvl w:ilvl="3" w:tplc="5C602C60">
      <w:numFmt w:val="bullet"/>
      <w:lvlText w:val="•"/>
      <w:lvlJc w:val="left"/>
      <w:pPr>
        <w:ind w:left="4214" w:hanging="708"/>
      </w:pPr>
      <w:rPr>
        <w:rFonts w:hint="default"/>
        <w:lang w:val="en-GB" w:eastAsia="en-GB" w:bidi="en-GB"/>
      </w:rPr>
    </w:lvl>
    <w:lvl w:ilvl="4" w:tplc="B0B482D0">
      <w:numFmt w:val="bullet"/>
      <w:lvlText w:val="•"/>
      <w:lvlJc w:val="left"/>
      <w:pPr>
        <w:ind w:left="5159" w:hanging="708"/>
      </w:pPr>
      <w:rPr>
        <w:rFonts w:hint="default"/>
        <w:lang w:val="en-GB" w:eastAsia="en-GB" w:bidi="en-GB"/>
      </w:rPr>
    </w:lvl>
    <w:lvl w:ilvl="5" w:tplc="E43ED354">
      <w:numFmt w:val="bullet"/>
      <w:lvlText w:val="•"/>
      <w:lvlJc w:val="left"/>
      <w:pPr>
        <w:ind w:left="6104" w:hanging="708"/>
      </w:pPr>
      <w:rPr>
        <w:rFonts w:hint="default"/>
        <w:lang w:val="en-GB" w:eastAsia="en-GB" w:bidi="en-GB"/>
      </w:rPr>
    </w:lvl>
    <w:lvl w:ilvl="6" w:tplc="CB26164C">
      <w:numFmt w:val="bullet"/>
      <w:lvlText w:val="•"/>
      <w:lvlJc w:val="left"/>
      <w:pPr>
        <w:ind w:left="7049" w:hanging="708"/>
      </w:pPr>
      <w:rPr>
        <w:rFonts w:hint="default"/>
        <w:lang w:val="en-GB" w:eastAsia="en-GB" w:bidi="en-GB"/>
      </w:rPr>
    </w:lvl>
    <w:lvl w:ilvl="7" w:tplc="C2526FE2">
      <w:numFmt w:val="bullet"/>
      <w:lvlText w:val="•"/>
      <w:lvlJc w:val="left"/>
      <w:pPr>
        <w:ind w:left="7994" w:hanging="708"/>
      </w:pPr>
      <w:rPr>
        <w:rFonts w:hint="default"/>
        <w:lang w:val="en-GB" w:eastAsia="en-GB" w:bidi="en-GB"/>
      </w:rPr>
    </w:lvl>
    <w:lvl w:ilvl="8" w:tplc="978AF468">
      <w:numFmt w:val="bullet"/>
      <w:lvlText w:val="•"/>
      <w:lvlJc w:val="left"/>
      <w:pPr>
        <w:ind w:left="8939" w:hanging="708"/>
      </w:pPr>
      <w:rPr>
        <w:rFonts w:hint="default"/>
        <w:lang w:val="en-GB" w:eastAsia="en-GB" w:bidi="en-GB"/>
      </w:rPr>
    </w:lvl>
  </w:abstractNum>
  <w:abstractNum w:abstractNumId="21" w15:restartNumberingAfterBreak="0">
    <w:nsid w:val="4FDE3122"/>
    <w:multiLevelType w:val="hybridMultilevel"/>
    <w:tmpl w:val="F668B570"/>
    <w:lvl w:ilvl="0" w:tplc="69789CD4">
      <w:start w:val="8"/>
      <w:numFmt w:val="decimal"/>
      <w:lvlText w:val="%1"/>
      <w:lvlJc w:val="left"/>
      <w:pPr>
        <w:ind w:left="1038" w:hanging="360"/>
      </w:pPr>
      <w:rPr>
        <w:rFonts w:hint="default"/>
      </w:rPr>
    </w:lvl>
    <w:lvl w:ilvl="1" w:tplc="08090019">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2" w15:restartNumberingAfterBreak="0">
    <w:nsid w:val="50BB56E5"/>
    <w:multiLevelType w:val="hybridMultilevel"/>
    <w:tmpl w:val="07BC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E64D89"/>
    <w:multiLevelType w:val="hybridMultilevel"/>
    <w:tmpl w:val="6AE0A172"/>
    <w:lvl w:ilvl="0" w:tplc="08090001">
      <w:start w:val="1"/>
      <w:numFmt w:val="bullet"/>
      <w:lvlText w:val=""/>
      <w:lvlJc w:val="left"/>
      <w:pPr>
        <w:ind w:left="786" w:hanging="360"/>
      </w:pPr>
      <w:rPr>
        <w:rFonts w:ascii="Symbol" w:hAnsi="Symbol" w:hint="default"/>
        <w:spacing w:val="-1"/>
        <w:w w:val="100"/>
        <w:sz w:val="22"/>
        <w:szCs w:val="22"/>
        <w:lang w:val="en-GB" w:eastAsia="en-GB" w:bidi="en-GB"/>
      </w:rPr>
    </w:lvl>
    <w:lvl w:ilvl="1" w:tplc="BE8CA782">
      <w:numFmt w:val="bullet"/>
      <w:lvlText w:val="•"/>
      <w:lvlJc w:val="left"/>
      <w:pPr>
        <w:ind w:left="1734" w:hanging="360"/>
      </w:pPr>
      <w:rPr>
        <w:rFonts w:hint="default"/>
        <w:lang w:val="en-GB" w:eastAsia="en-GB" w:bidi="en-GB"/>
      </w:rPr>
    </w:lvl>
    <w:lvl w:ilvl="2" w:tplc="A052F7B4">
      <w:numFmt w:val="bullet"/>
      <w:lvlText w:val="•"/>
      <w:lvlJc w:val="left"/>
      <w:pPr>
        <w:ind w:left="2685" w:hanging="360"/>
      </w:pPr>
      <w:rPr>
        <w:rFonts w:hint="default"/>
        <w:lang w:val="en-GB" w:eastAsia="en-GB" w:bidi="en-GB"/>
      </w:rPr>
    </w:lvl>
    <w:lvl w:ilvl="3" w:tplc="6B006478">
      <w:numFmt w:val="bullet"/>
      <w:lvlText w:val="•"/>
      <w:lvlJc w:val="left"/>
      <w:pPr>
        <w:ind w:left="3636" w:hanging="360"/>
      </w:pPr>
      <w:rPr>
        <w:rFonts w:hint="default"/>
        <w:lang w:val="en-GB" w:eastAsia="en-GB" w:bidi="en-GB"/>
      </w:rPr>
    </w:lvl>
    <w:lvl w:ilvl="4" w:tplc="D6B45934">
      <w:numFmt w:val="bullet"/>
      <w:lvlText w:val="•"/>
      <w:lvlJc w:val="left"/>
      <w:pPr>
        <w:ind w:left="4587" w:hanging="360"/>
      </w:pPr>
      <w:rPr>
        <w:rFonts w:hint="default"/>
        <w:lang w:val="en-GB" w:eastAsia="en-GB" w:bidi="en-GB"/>
      </w:rPr>
    </w:lvl>
    <w:lvl w:ilvl="5" w:tplc="A05A3DA8">
      <w:numFmt w:val="bullet"/>
      <w:lvlText w:val="•"/>
      <w:lvlJc w:val="left"/>
      <w:pPr>
        <w:ind w:left="5538" w:hanging="360"/>
      </w:pPr>
      <w:rPr>
        <w:rFonts w:hint="default"/>
        <w:lang w:val="en-GB" w:eastAsia="en-GB" w:bidi="en-GB"/>
      </w:rPr>
    </w:lvl>
    <w:lvl w:ilvl="6" w:tplc="AD8A35DC">
      <w:numFmt w:val="bullet"/>
      <w:lvlText w:val="•"/>
      <w:lvlJc w:val="left"/>
      <w:pPr>
        <w:ind w:left="6489" w:hanging="360"/>
      </w:pPr>
      <w:rPr>
        <w:rFonts w:hint="default"/>
        <w:lang w:val="en-GB" w:eastAsia="en-GB" w:bidi="en-GB"/>
      </w:rPr>
    </w:lvl>
    <w:lvl w:ilvl="7" w:tplc="98B4AF06">
      <w:numFmt w:val="bullet"/>
      <w:lvlText w:val="•"/>
      <w:lvlJc w:val="left"/>
      <w:pPr>
        <w:ind w:left="7440" w:hanging="360"/>
      </w:pPr>
      <w:rPr>
        <w:rFonts w:hint="default"/>
        <w:lang w:val="en-GB" w:eastAsia="en-GB" w:bidi="en-GB"/>
      </w:rPr>
    </w:lvl>
    <w:lvl w:ilvl="8" w:tplc="279E6068">
      <w:numFmt w:val="bullet"/>
      <w:lvlText w:val="•"/>
      <w:lvlJc w:val="left"/>
      <w:pPr>
        <w:ind w:left="8391" w:hanging="360"/>
      </w:pPr>
      <w:rPr>
        <w:rFonts w:hint="default"/>
        <w:lang w:val="en-GB" w:eastAsia="en-GB" w:bidi="en-GB"/>
      </w:rPr>
    </w:lvl>
  </w:abstractNum>
  <w:abstractNum w:abstractNumId="24" w15:restartNumberingAfterBreak="0">
    <w:nsid w:val="510D25B7"/>
    <w:multiLevelType w:val="hybridMultilevel"/>
    <w:tmpl w:val="D2EE7C20"/>
    <w:lvl w:ilvl="0" w:tplc="0BDE8FC4">
      <w:start w:val="1"/>
      <w:numFmt w:val="decimal"/>
      <w:lvlText w:val="%1"/>
      <w:lvlJc w:val="left"/>
      <w:pPr>
        <w:ind w:left="1060" w:hanging="700"/>
      </w:pPr>
      <w:rPr>
        <w:rFonts w:hint="default"/>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36CBF"/>
    <w:multiLevelType w:val="hybridMultilevel"/>
    <w:tmpl w:val="CDB64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026AA9"/>
    <w:multiLevelType w:val="hybridMultilevel"/>
    <w:tmpl w:val="63983604"/>
    <w:lvl w:ilvl="0" w:tplc="E1AE76C8">
      <w:start w:val="1"/>
      <w:numFmt w:val="decimal"/>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7" w15:restartNumberingAfterBreak="0">
    <w:nsid w:val="695E0B7F"/>
    <w:multiLevelType w:val="hybridMultilevel"/>
    <w:tmpl w:val="6C8E04C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2550495"/>
    <w:multiLevelType w:val="hybridMultilevel"/>
    <w:tmpl w:val="6D165AFC"/>
    <w:lvl w:ilvl="0" w:tplc="2C8EBD1C">
      <w:start w:val="8"/>
      <w:numFmt w:val="decimal"/>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9" w15:restartNumberingAfterBreak="0">
    <w:nsid w:val="734315F6"/>
    <w:multiLevelType w:val="hybridMultilevel"/>
    <w:tmpl w:val="665C703A"/>
    <w:lvl w:ilvl="0" w:tplc="B9F20D6E">
      <w:start w:val="1"/>
      <w:numFmt w:val="decimal"/>
      <w:lvlText w:val="%1."/>
      <w:lvlJc w:val="left"/>
      <w:pPr>
        <w:ind w:left="1398" w:hanging="360"/>
      </w:pPr>
      <w:rPr>
        <w:rFonts w:ascii="Arial" w:eastAsia="Arial" w:hAnsi="Arial" w:cs="Arial" w:hint="default"/>
        <w:spacing w:val="-1"/>
        <w:w w:val="100"/>
        <w:sz w:val="22"/>
        <w:szCs w:val="22"/>
        <w:lang w:val="en-GB" w:eastAsia="en-GB" w:bidi="en-GB"/>
      </w:rPr>
    </w:lvl>
    <w:lvl w:ilvl="1" w:tplc="AB067FFC">
      <w:start w:val="1"/>
      <w:numFmt w:val="lowerLetter"/>
      <w:lvlText w:val="(%2)"/>
      <w:lvlJc w:val="left"/>
      <w:pPr>
        <w:ind w:left="2097" w:hanging="711"/>
      </w:pPr>
      <w:rPr>
        <w:rFonts w:ascii="Arial" w:eastAsia="Arial" w:hAnsi="Arial" w:cs="Arial" w:hint="default"/>
        <w:w w:val="100"/>
        <w:sz w:val="22"/>
        <w:szCs w:val="22"/>
        <w:lang w:val="en-GB" w:eastAsia="en-GB" w:bidi="en-GB"/>
      </w:rPr>
    </w:lvl>
    <w:lvl w:ilvl="2" w:tplc="5D5E58B0">
      <w:numFmt w:val="bullet"/>
      <w:lvlText w:val="•"/>
      <w:lvlJc w:val="left"/>
      <w:pPr>
        <w:ind w:left="3069" w:hanging="711"/>
      </w:pPr>
      <w:rPr>
        <w:rFonts w:hint="default"/>
        <w:lang w:val="en-GB" w:eastAsia="en-GB" w:bidi="en-GB"/>
      </w:rPr>
    </w:lvl>
    <w:lvl w:ilvl="3" w:tplc="EA22CD12">
      <w:numFmt w:val="bullet"/>
      <w:lvlText w:val="•"/>
      <w:lvlJc w:val="left"/>
      <w:pPr>
        <w:ind w:left="4039" w:hanging="711"/>
      </w:pPr>
      <w:rPr>
        <w:rFonts w:hint="default"/>
        <w:lang w:val="en-GB" w:eastAsia="en-GB" w:bidi="en-GB"/>
      </w:rPr>
    </w:lvl>
    <w:lvl w:ilvl="4" w:tplc="E9EE1146">
      <w:numFmt w:val="bullet"/>
      <w:lvlText w:val="•"/>
      <w:lvlJc w:val="left"/>
      <w:pPr>
        <w:ind w:left="5009" w:hanging="711"/>
      </w:pPr>
      <w:rPr>
        <w:rFonts w:hint="default"/>
        <w:lang w:val="en-GB" w:eastAsia="en-GB" w:bidi="en-GB"/>
      </w:rPr>
    </w:lvl>
    <w:lvl w:ilvl="5" w:tplc="2BD638F0">
      <w:numFmt w:val="bullet"/>
      <w:lvlText w:val="•"/>
      <w:lvlJc w:val="left"/>
      <w:pPr>
        <w:ind w:left="5979" w:hanging="711"/>
      </w:pPr>
      <w:rPr>
        <w:rFonts w:hint="default"/>
        <w:lang w:val="en-GB" w:eastAsia="en-GB" w:bidi="en-GB"/>
      </w:rPr>
    </w:lvl>
    <w:lvl w:ilvl="6" w:tplc="CA1E5E66">
      <w:numFmt w:val="bullet"/>
      <w:lvlText w:val="•"/>
      <w:lvlJc w:val="left"/>
      <w:pPr>
        <w:ind w:left="6949" w:hanging="711"/>
      </w:pPr>
      <w:rPr>
        <w:rFonts w:hint="default"/>
        <w:lang w:val="en-GB" w:eastAsia="en-GB" w:bidi="en-GB"/>
      </w:rPr>
    </w:lvl>
    <w:lvl w:ilvl="7" w:tplc="DDC21EFC">
      <w:numFmt w:val="bullet"/>
      <w:lvlText w:val="•"/>
      <w:lvlJc w:val="left"/>
      <w:pPr>
        <w:ind w:left="7919" w:hanging="711"/>
      </w:pPr>
      <w:rPr>
        <w:rFonts w:hint="default"/>
        <w:lang w:val="en-GB" w:eastAsia="en-GB" w:bidi="en-GB"/>
      </w:rPr>
    </w:lvl>
    <w:lvl w:ilvl="8" w:tplc="33B61CB4">
      <w:numFmt w:val="bullet"/>
      <w:lvlText w:val="•"/>
      <w:lvlJc w:val="left"/>
      <w:pPr>
        <w:ind w:left="8889" w:hanging="711"/>
      </w:pPr>
      <w:rPr>
        <w:rFonts w:hint="default"/>
        <w:lang w:val="en-GB" w:eastAsia="en-GB" w:bidi="en-GB"/>
      </w:rPr>
    </w:lvl>
  </w:abstractNum>
  <w:abstractNum w:abstractNumId="30" w15:restartNumberingAfterBreak="0">
    <w:nsid w:val="73B8203D"/>
    <w:multiLevelType w:val="hybridMultilevel"/>
    <w:tmpl w:val="046E6278"/>
    <w:lvl w:ilvl="0" w:tplc="3AC2866A">
      <w:start w:val="1"/>
      <w:numFmt w:val="decimal"/>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31" w15:restartNumberingAfterBreak="0">
    <w:nsid w:val="7762297E"/>
    <w:multiLevelType w:val="hybridMultilevel"/>
    <w:tmpl w:val="F7B45894"/>
    <w:lvl w:ilvl="0" w:tplc="0809000F">
      <w:start w:val="1"/>
      <w:numFmt w:val="decimal"/>
      <w:lvlText w:val="%1."/>
      <w:lvlJc w:val="left"/>
      <w:pPr>
        <w:ind w:left="1386" w:hanging="708"/>
      </w:pPr>
      <w:rPr>
        <w:rFonts w:hint="default"/>
        <w:w w:val="100"/>
        <w:sz w:val="22"/>
        <w:szCs w:val="22"/>
        <w:lang w:val="en-GB" w:eastAsia="en-GB" w:bidi="en-GB"/>
      </w:rPr>
    </w:lvl>
    <w:lvl w:ilvl="1" w:tplc="08090001">
      <w:start w:val="1"/>
      <w:numFmt w:val="bullet"/>
      <w:lvlText w:val=""/>
      <w:lvlJc w:val="left"/>
      <w:pPr>
        <w:ind w:left="2324" w:hanging="708"/>
      </w:pPr>
      <w:rPr>
        <w:rFonts w:ascii="Symbol" w:hAnsi="Symbol" w:hint="default"/>
        <w:lang w:val="en-GB" w:eastAsia="en-GB" w:bidi="en-GB"/>
      </w:rPr>
    </w:lvl>
    <w:lvl w:ilvl="2" w:tplc="480EBB60">
      <w:numFmt w:val="bullet"/>
      <w:lvlText w:val="•"/>
      <w:lvlJc w:val="left"/>
      <w:pPr>
        <w:ind w:left="3269" w:hanging="708"/>
      </w:pPr>
      <w:rPr>
        <w:rFonts w:hint="default"/>
        <w:lang w:val="en-GB" w:eastAsia="en-GB" w:bidi="en-GB"/>
      </w:rPr>
    </w:lvl>
    <w:lvl w:ilvl="3" w:tplc="F4F28B48">
      <w:numFmt w:val="bullet"/>
      <w:lvlText w:val="•"/>
      <w:lvlJc w:val="left"/>
      <w:pPr>
        <w:ind w:left="4214" w:hanging="708"/>
      </w:pPr>
      <w:rPr>
        <w:rFonts w:hint="default"/>
        <w:lang w:val="en-GB" w:eastAsia="en-GB" w:bidi="en-GB"/>
      </w:rPr>
    </w:lvl>
    <w:lvl w:ilvl="4" w:tplc="E69A2622">
      <w:numFmt w:val="bullet"/>
      <w:lvlText w:val="•"/>
      <w:lvlJc w:val="left"/>
      <w:pPr>
        <w:ind w:left="5159" w:hanging="708"/>
      </w:pPr>
      <w:rPr>
        <w:rFonts w:hint="default"/>
        <w:lang w:val="en-GB" w:eastAsia="en-GB" w:bidi="en-GB"/>
      </w:rPr>
    </w:lvl>
    <w:lvl w:ilvl="5" w:tplc="3A6456FA">
      <w:numFmt w:val="bullet"/>
      <w:lvlText w:val="•"/>
      <w:lvlJc w:val="left"/>
      <w:pPr>
        <w:ind w:left="6104" w:hanging="708"/>
      </w:pPr>
      <w:rPr>
        <w:rFonts w:hint="default"/>
        <w:lang w:val="en-GB" w:eastAsia="en-GB" w:bidi="en-GB"/>
      </w:rPr>
    </w:lvl>
    <w:lvl w:ilvl="6" w:tplc="1F349474">
      <w:numFmt w:val="bullet"/>
      <w:lvlText w:val="•"/>
      <w:lvlJc w:val="left"/>
      <w:pPr>
        <w:ind w:left="7049" w:hanging="708"/>
      </w:pPr>
      <w:rPr>
        <w:rFonts w:hint="default"/>
        <w:lang w:val="en-GB" w:eastAsia="en-GB" w:bidi="en-GB"/>
      </w:rPr>
    </w:lvl>
    <w:lvl w:ilvl="7" w:tplc="91562798">
      <w:numFmt w:val="bullet"/>
      <w:lvlText w:val="•"/>
      <w:lvlJc w:val="left"/>
      <w:pPr>
        <w:ind w:left="7994" w:hanging="708"/>
      </w:pPr>
      <w:rPr>
        <w:rFonts w:hint="default"/>
        <w:lang w:val="en-GB" w:eastAsia="en-GB" w:bidi="en-GB"/>
      </w:rPr>
    </w:lvl>
    <w:lvl w:ilvl="8" w:tplc="535A2CA8">
      <w:numFmt w:val="bullet"/>
      <w:lvlText w:val="•"/>
      <w:lvlJc w:val="left"/>
      <w:pPr>
        <w:ind w:left="8939" w:hanging="708"/>
      </w:pPr>
      <w:rPr>
        <w:rFonts w:hint="default"/>
        <w:lang w:val="en-GB" w:eastAsia="en-GB" w:bidi="en-GB"/>
      </w:rPr>
    </w:lvl>
  </w:abstractNum>
  <w:abstractNum w:abstractNumId="32" w15:restartNumberingAfterBreak="0">
    <w:nsid w:val="78854FB6"/>
    <w:multiLevelType w:val="hybridMultilevel"/>
    <w:tmpl w:val="7E8647B2"/>
    <w:lvl w:ilvl="0" w:tplc="F66C298A">
      <w:start w:val="1"/>
      <w:numFmt w:val="lowerLetter"/>
      <w:lvlText w:val="(%1)"/>
      <w:lvlJc w:val="left"/>
      <w:pPr>
        <w:ind w:left="1386" w:hanging="708"/>
      </w:pPr>
      <w:rPr>
        <w:rFonts w:ascii="Arial" w:eastAsia="Arial" w:hAnsi="Arial" w:cs="Arial" w:hint="default"/>
        <w:w w:val="100"/>
        <w:sz w:val="22"/>
        <w:szCs w:val="22"/>
        <w:lang w:val="en-GB" w:eastAsia="en-GB" w:bidi="en-GB"/>
      </w:rPr>
    </w:lvl>
    <w:lvl w:ilvl="1" w:tplc="1A58FA0E">
      <w:numFmt w:val="bullet"/>
      <w:lvlText w:val="•"/>
      <w:lvlJc w:val="left"/>
      <w:pPr>
        <w:ind w:left="2324" w:hanging="708"/>
      </w:pPr>
      <w:rPr>
        <w:rFonts w:hint="default"/>
        <w:lang w:val="en-GB" w:eastAsia="en-GB" w:bidi="en-GB"/>
      </w:rPr>
    </w:lvl>
    <w:lvl w:ilvl="2" w:tplc="993C38B8">
      <w:numFmt w:val="bullet"/>
      <w:lvlText w:val="•"/>
      <w:lvlJc w:val="left"/>
      <w:pPr>
        <w:ind w:left="3269" w:hanging="708"/>
      </w:pPr>
      <w:rPr>
        <w:rFonts w:hint="default"/>
        <w:lang w:val="en-GB" w:eastAsia="en-GB" w:bidi="en-GB"/>
      </w:rPr>
    </w:lvl>
    <w:lvl w:ilvl="3" w:tplc="7D48986A">
      <w:numFmt w:val="bullet"/>
      <w:lvlText w:val="•"/>
      <w:lvlJc w:val="left"/>
      <w:pPr>
        <w:ind w:left="4214" w:hanging="708"/>
      </w:pPr>
      <w:rPr>
        <w:rFonts w:hint="default"/>
        <w:lang w:val="en-GB" w:eastAsia="en-GB" w:bidi="en-GB"/>
      </w:rPr>
    </w:lvl>
    <w:lvl w:ilvl="4" w:tplc="94C25726">
      <w:numFmt w:val="bullet"/>
      <w:lvlText w:val="•"/>
      <w:lvlJc w:val="left"/>
      <w:pPr>
        <w:ind w:left="5159" w:hanging="708"/>
      </w:pPr>
      <w:rPr>
        <w:rFonts w:hint="default"/>
        <w:lang w:val="en-GB" w:eastAsia="en-GB" w:bidi="en-GB"/>
      </w:rPr>
    </w:lvl>
    <w:lvl w:ilvl="5" w:tplc="B8D8E17E">
      <w:numFmt w:val="bullet"/>
      <w:lvlText w:val="•"/>
      <w:lvlJc w:val="left"/>
      <w:pPr>
        <w:ind w:left="6104" w:hanging="708"/>
      </w:pPr>
      <w:rPr>
        <w:rFonts w:hint="default"/>
        <w:lang w:val="en-GB" w:eastAsia="en-GB" w:bidi="en-GB"/>
      </w:rPr>
    </w:lvl>
    <w:lvl w:ilvl="6" w:tplc="282EEEFA">
      <w:numFmt w:val="bullet"/>
      <w:lvlText w:val="•"/>
      <w:lvlJc w:val="left"/>
      <w:pPr>
        <w:ind w:left="7049" w:hanging="708"/>
      </w:pPr>
      <w:rPr>
        <w:rFonts w:hint="default"/>
        <w:lang w:val="en-GB" w:eastAsia="en-GB" w:bidi="en-GB"/>
      </w:rPr>
    </w:lvl>
    <w:lvl w:ilvl="7" w:tplc="A82C1A22">
      <w:numFmt w:val="bullet"/>
      <w:lvlText w:val="•"/>
      <w:lvlJc w:val="left"/>
      <w:pPr>
        <w:ind w:left="7994" w:hanging="708"/>
      </w:pPr>
      <w:rPr>
        <w:rFonts w:hint="default"/>
        <w:lang w:val="en-GB" w:eastAsia="en-GB" w:bidi="en-GB"/>
      </w:rPr>
    </w:lvl>
    <w:lvl w:ilvl="8" w:tplc="CA8AB6C0">
      <w:numFmt w:val="bullet"/>
      <w:lvlText w:val="•"/>
      <w:lvlJc w:val="left"/>
      <w:pPr>
        <w:ind w:left="8939" w:hanging="708"/>
      </w:pPr>
      <w:rPr>
        <w:rFonts w:hint="default"/>
        <w:lang w:val="en-GB" w:eastAsia="en-GB" w:bidi="en-GB"/>
      </w:rPr>
    </w:lvl>
  </w:abstractNum>
  <w:abstractNum w:abstractNumId="33" w15:restartNumberingAfterBreak="0">
    <w:nsid w:val="79F62B90"/>
    <w:multiLevelType w:val="hybridMultilevel"/>
    <w:tmpl w:val="A3F0DA4E"/>
    <w:lvl w:ilvl="0" w:tplc="59A6B9FC">
      <w:start w:val="1"/>
      <w:numFmt w:val="lowerLetter"/>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num w:numId="1">
    <w:abstractNumId w:val="1"/>
  </w:num>
  <w:num w:numId="2">
    <w:abstractNumId w:val="20"/>
  </w:num>
  <w:num w:numId="3">
    <w:abstractNumId w:val="32"/>
  </w:num>
  <w:num w:numId="4">
    <w:abstractNumId w:val="15"/>
  </w:num>
  <w:num w:numId="5">
    <w:abstractNumId w:val="0"/>
  </w:num>
  <w:num w:numId="6">
    <w:abstractNumId w:val="17"/>
  </w:num>
  <w:num w:numId="7">
    <w:abstractNumId w:val="16"/>
  </w:num>
  <w:num w:numId="8">
    <w:abstractNumId w:val="3"/>
  </w:num>
  <w:num w:numId="9">
    <w:abstractNumId w:val="29"/>
  </w:num>
  <w:num w:numId="10">
    <w:abstractNumId w:val="6"/>
  </w:num>
  <w:num w:numId="11">
    <w:abstractNumId w:val="7"/>
  </w:num>
  <w:num w:numId="12">
    <w:abstractNumId w:val="21"/>
  </w:num>
  <w:num w:numId="13">
    <w:abstractNumId w:val="28"/>
  </w:num>
  <w:num w:numId="14">
    <w:abstractNumId w:val="33"/>
  </w:num>
  <w:num w:numId="15">
    <w:abstractNumId w:val="12"/>
  </w:num>
  <w:num w:numId="16">
    <w:abstractNumId w:val="8"/>
  </w:num>
  <w:num w:numId="17">
    <w:abstractNumId w:val="13"/>
  </w:num>
  <w:num w:numId="18">
    <w:abstractNumId w:val="19"/>
  </w:num>
  <w:num w:numId="19">
    <w:abstractNumId w:val="24"/>
  </w:num>
  <w:num w:numId="20">
    <w:abstractNumId w:val="5"/>
  </w:num>
  <w:num w:numId="21">
    <w:abstractNumId w:val="27"/>
  </w:num>
  <w:num w:numId="22">
    <w:abstractNumId w:val="4"/>
  </w:num>
  <w:num w:numId="23">
    <w:abstractNumId w:val="23"/>
  </w:num>
  <w:num w:numId="24">
    <w:abstractNumId w:val="9"/>
  </w:num>
  <w:num w:numId="25">
    <w:abstractNumId w:val="14"/>
  </w:num>
  <w:num w:numId="26">
    <w:abstractNumId w:val="30"/>
  </w:num>
  <w:num w:numId="27">
    <w:abstractNumId w:val="25"/>
  </w:num>
  <w:num w:numId="28">
    <w:abstractNumId w:val="22"/>
  </w:num>
  <w:num w:numId="29">
    <w:abstractNumId w:val="10"/>
  </w:num>
  <w:num w:numId="30">
    <w:abstractNumId w:val="26"/>
  </w:num>
  <w:num w:numId="31">
    <w:abstractNumId w:val="18"/>
  </w:num>
  <w:num w:numId="32">
    <w:abstractNumId w:val="2"/>
  </w:num>
  <w:num w:numId="33">
    <w:abstractNumId w:val="1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8F"/>
    <w:rsid w:val="00000882"/>
    <w:rsid w:val="00002F7A"/>
    <w:rsid w:val="000109A1"/>
    <w:rsid w:val="00012A94"/>
    <w:rsid w:val="00021EB4"/>
    <w:rsid w:val="00031CE1"/>
    <w:rsid w:val="00032FF8"/>
    <w:rsid w:val="00033E8C"/>
    <w:rsid w:val="000437DF"/>
    <w:rsid w:val="00045324"/>
    <w:rsid w:val="00051332"/>
    <w:rsid w:val="0005308E"/>
    <w:rsid w:val="00053914"/>
    <w:rsid w:val="00057026"/>
    <w:rsid w:val="000620C5"/>
    <w:rsid w:val="000647CB"/>
    <w:rsid w:val="00070923"/>
    <w:rsid w:val="00073BD2"/>
    <w:rsid w:val="00075C8A"/>
    <w:rsid w:val="00085E6E"/>
    <w:rsid w:val="000978EB"/>
    <w:rsid w:val="000A431F"/>
    <w:rsid w:val="000B20B6"/>
    <w:rsid w:val="000C1D93"/>
    <w:rsid w:val="000C4717"/>
    <w:rsid w:val="000C4CB2"/>
    <w:rsid w:val="000E0553"/>
    <w:rsid w:val="000F2B4B"/>
    <w:rsid w:val="000F4AA4"/>
    <w:rsid w:val="0010470C"/>
    <w:rsid w:val="00112F2B"/>
    <w:rsid w:val="00120006"/>
    <w:rsid w:val="00134835"/>
    <w:rsid w:val="00152EE1"/>
    <w:rsid w:val="00153CEE"/>
    <w:rsid w:val="001545CA"/>
    <w:rsid w:val="0015538C"/>
    <w:rsid w:val="00161B5A"/>
    <w:rsid w:val="00165519"/>
    <w:rsid w:val="00167DE7"/>
    <w:rsid w:val="001722C4"/>
    <w:rsid w:val="00175E0D"/>
    <w:rsid w:val="0017631F"/>
    <w:rsid w:val="00190959"/>
    <w:rsid w:val="00192E54"/>
    <w:rsid w:val="001B1779"/>
    <w:rsid w:val="001B17FC"/>
    <w:rsid w:val="001D15D6"/>
    <w:rsid w:val="001D30DA"/>
    <w:rsid w:val="001D5F2C"/>
    <w:rsid w:val="001E2C82"/>
    <w:rsid w:val="001F74C8"/>
    <w:rsid w:val="00211CE5"/>
    <w:rsid w:val="002133CC"/>
    <w:rsid w:val="00217F05"/>
    <w:rsid w:val="00222F79"/>
    <w:rsid w:val="00223197"/>
    <w:rsid w:val="00223376"/>
    <w:rsid w:val="00223E4F"/>
    <w:rsid w:val="0022663F"/>
    <w:rsid w:val="002319EC"/>
    <w:rsid w:val="002330A0"/>
    <w:rsid w:val="0023367C"/>
    <w:rsid w:val="002352D4"/>
    <w:rsid w:val="0023764C"/>
    <w:rsid w:val="00242F27"/>
    <w:rsid w:val="00243428"/>
    <w:rsid w:val="002458E9"/>
    <w:rsid w:val="00245EC8"/>
    <w:rsid w:val="00256F4E"/>
    <w:rsid w:val="002653F1"/>
    <w:rsid w:val="00274390"/>
    <w:rsid w:val="00277682"/>
    <w:rsid w:val="00291E83"/>
    <w:rsid w:val="002A2FFA"/>
    <w:rsid w:val="002B34C0"/>
    <w:rsid w:val="002B6F2B"/>
    <w:rsid w:val="002D1D88"/>
    <w:rsid w:val="002D4137"/>
    <w:rsid w:val="002D5FC1"/>
    <w:rsid w:val="002F029C"/>
    <w:rsid w:val="002F49AD"/>
    <w:rsid w:val="002F5433"/>
    <w:rsid w:val="002F6736"/>
    <w:rsid w:val="003068BB"/>
    <w:rsid w:val="003136DD"/>
    <w:rsid w:val="00315C4E"/>
    <w:rsid w:val="003333CD"/>
    <w:rsid w:val="00341BB3"/>
    <w:rsid w:val="00342034"/>
    <w:rsid w:val="00344638"/>
    <w:rsid w:val="00365B1A"/>
    <w:rsid w:val="00371869"/>
    <w:rsid w:val="003755B3"/>
    <w:rsid w:val="00380D6D"/>
    <w:rsid w:val="00381DA4"/>
    <w:rsid w:val="003A22DE"/>
    <w:rsid w:val="003A71DC"/>
    <w:rsid w:val="003B0879"/>
    <w:rsid w:val="003B724E"/>
    <w:rsid w:val="003B73B2"/>
    <w:rsid w:val="003D112E"/>
    <w:rsid w:val="003D4C74"/>
    <w:rsid w:val="003D7608"/>
    <w:rsid w:val="003E240A"/>
    <w:rsid w:val="003E75C8"/>
    <w:rsid w:val="003E7E20"/>
    <w:rsid w:val="003F268A"/>
    <w:rsid w:val="003F31BE"/>
    <w:rsid w:val="003F31DC"/>
    <w:rsid w:val="003F4916"/>
    <w:rsid w:val="003F5AFD"/>
    <w:rsid w:val="00404DF6"/>
    <w:rsid w:val="00406481"/>
    <w:rsid w:val="00406BE6"/>
    <w:rsid w:val="004130AC"/>
    <w:rsid w:val="00422457"/>
    <w:rsid w:val="0043198B"/>
    <w:rsid w:val="00432A57"/>
    <w:rsid w:val="004370DE"/>
    <w:rsid w:val="004376DD"/>
    <w:rsid w:val="004400BC"/>
    <w:rsid w:val="0044592B"/>
    <w:rsid w:val="00446C8F"/>
    <w:rsid w:val="004508D8"/>
    <w:rsid w:val="004537A2"/>
    <w:rsid w:val="00453BDA"/>
    <w:rsid w:val="004579A5"/>
    <w:rsid w:val="00465686"/>
    <w:rsid w:val="00467000"/>
    <w:rsid w:val="004704AA"/>
    <w:rsid w:val="00472ABB"/>
    <w:rsid w:val="00475D61"/>
    <w:rsid w:val="004817D4"/>
    <w:rsid w:val="00482255"/>
    <w:rsid w:val="004829F4"/>
    <w:rsid w:val="00484C71"/>
    <w:rsid w:val="00485210"/>
    <w:rsid w:val="00490984"/>
    <w:rsid w:val="004941F1"/>
    <w:rsid w:val="00494B85"/>
    <w:rsid w:val="004A1EE9"/>
    <w:rsid w:val="004A2752"/>
    <w:rsid w:val="004B482A"/>
    <w:rsid w:val="004B5D19"/>
    <w:rsid w:val="004C0E78"/>
    <w:rsid w:val="004C2EAD"/>
    <w:rsid w:val="004E034A"/>
    <w:rsid w:val="004E24BB"/>
    <w:rsid w:val="004E2CD4"/>
    <w:rsid w:val="004E3C56"/>
    <w:rsid w:val="004F24B2"/>
    <w:rsid w:val="004F7A66"/>
    <w:rsid w:val="00514C7B"/>
    <w:rsid w:val="00520604"/>
    <w:rsid w:val="00521078"/>
    <w:rsid w:val="00526648"/>
    <w:rsid w:val="005401ED"/>
    <w:rsid w:val="005531A4"/>
    <w:rsid w:val="00554027"/>
    <w:rsid w:val="005639D1"/>
    <w:rsid w:val="00576BCE"/>
    <w:rsid w:val="00577D6E"/>
    <w:rsid w:val="00585860"/>
    <w:rsid w:val="00585C79"/>
    <w:rsid w:val="00590FBB"/>
    <w:rsid w:val="00592DBE"/>
    <w:rsid w:val="005A15C1"/>
    <w:rsid w:val="005B12AF"/>
    <w:rsid w:val="005B18C0"/>
    <w:rsid w:val="005B2C4F"/>
    <w:rsid w:val="005B32D6"/>
    <w:rsid w:val="005B3934"/>
    <w:rsid w:val="005C6571"/>
    <w:rsid w:val="005D056C"/>
    <w:rsid w:val="005D0C5A"/>
    <w:rsid w:val="005D1245"/>
    <w:rsid w:val="005D42D2"/>
    <w:rsid w:val="005D55F7"/>
    <w:rsid w:val="005D7469"/>
    <w:rsid w:val="005E1763"/>
    <w:rsid w:val="005E2645"/>
    <w:rsid w:val="005E415C"/>
    <w:rsid w:val="005E4EFB"/>
    <w:rsid w:val="005F6B32"/>
    <w:rsid w:val="00606DEA"/>
    <w:rsid w:val="006143DF"/>
    <w:rsid w:val="00620B47"/>
    <w:rsid w:val="00620CF5"/>
    <w:rsid w:val="00626418"/>
    <w:rsid w:val="00626746"/>
    <w:rsid w:val="00626FDF"/>
    <w:rsid w:val="00627DDB"/>
    <w:rsid w:val="00637B94"/>
    <w:rsid w:val="00637F4F"/>
    <w:rsid w:val="00641738"/>
    <w:rsid w:val="00642B3B"/>
    <w:rsid w:val="00643797"/>
    <w:rsid w:val="006469B8"/>
    <w:rsid w:val="00663C10"/>
    <w:rsid w:val="00664729"/>
    <w:rsid w:val="00667BBF"/>
    <w:rsid w:val="00667E98"/>
    <w:rsid w:val="00672E8F"/>
    <w:rsid w:val="00673896"/>
    <w:rsid w:val="00694088"/>
    <w:rsid w:val="006A1276"/>
    <w:rsid w:val="006A21AB"/>
    <w:rsid w:val="006A4B6A"/>
    <w:rsid w:val="006B40B9"/>
    <w:rsid w:val="006B4B93"/>
    <w:rsid w:val="006C799D"/>
    <w:rsid w:val="006D0C0E"/>
    <w:rsid w:val="006D11A6"/>
    <w:rsid w:val="006D129E"/>
    <w:rsid w:val="006D4139"/>
    <w:rsid w:val="006D4791"/>
    <w:rsid w:val="006E12A7"/>
    <w:rsid w:val="006F05BE"/>
    <w:rsid w:val="006F4C54"/>
    <w:rsid w:val="007037C1"/>
    <w:rsid w:val="00704D87"/>
    <w:rsid w:val="007077A4"/>
    <w:rsid w:val="007127CC"/>
    <w:rsid w:val="00716E0D"/>
    <w:rsid w:val="00723A5A"/>
    <w:rsid w:val="00736670"/>
    <w:rsid w:val="0073749D"/>
    <w:rsid w:val="007376A8"/>
    <w:rsid w:val="00753617"/>
    <w:rsid w:val="0075409F"/>
    <w:rsid w:val="0076282C"/>
    <w:rsid w:val="00766EBD"/>
    <w:rsid w:val="007670CE"/>
    <w:rsid w:val="00770057"/>
    <w:rsid w:val="00774FE3"/>
    <w:rsid w:val="007839E7"/>
    <w:rsid w:val="00785680"/>
    <w:rsid w:val="00787A94"/>
    <w:rsid w:val="00793364"/>
    <w:rsid w:val="00796123"/>
    <w:rsid w:val="007A00AC"/>
    <w:rsid w:val="007A7194"/>
    <w:rsid w:val="007B40E7"/>
    <w:rsid w:val="007B6245"/>
    <w:rsid w:val="007C2699"/>
    <w:rsid w:val="007C4570"/>
    <w:rsid w:val="007C4788"/>
    <w:rsid w:val="007C5802"/>
    <w:rsid w:val="007C7D93"/>
    <w:rsid w:val="007D096B"/>
    <w:rsid w:val="007D0C2C"/>
    <w:rsid w:val="007E124B"/>
    <w:rsid w:val="007E4A2A"/>
    <w:rsid w:val="007E7A87"/>
    <w:rsid w:val="007E7FDE"/>
    <w:rsid w:val="007F30C4"/>
    <w:rsid w:val="008069D5"/>
    <w:rsid w:val="00812CCF"/>
    <w:rsid w:val="0081662D"/>
    <w:rsid w:val="008177A9"/>
    <w:rsid w:val="00820B25"/>
    <w:rsid w:val="00822B51"/>
    <w:rsid w:val="008240A0"/>
    <w:rsid w:val="00835839"/>
    <w:rsid w:val="00836A5A"/>
    <w:rsid w:val="00845688"/>
    <w:rsid w:val="0084766E"/>
    <w:rsid w:val="00857A18"/>
    <w:rsid w:val="0086244E"/>
    <w:rsid w:val="00870AA8"/>
    <w:rsid w:val="00881F82"/>
    <w:rsid w:val="0089203E"/>
    <w:rsid w:val="008922BC"/>
    <w:rsid w:val="008A7628"/>
    <w:rsid w:val="008B087E"/>
    <w:rsid w:val="008C0154"/>
    <w:rsid w:val="008C5E43"/>
    <w:rsid w:val="008D7C4D"/>
    <w:rsid w:val="008E0A56"/>
    <w:rsid w:val="008E15DA"/>
    <w:rsid w:val="008E1A85"/>
    <w:rsid w:val="008E4AA7"/>
    <w:rsid w:val="008F4D97"/>
    <w:rsid w:val="009011AD"/>
    <w:rsid w:val="00901799"/>
    <w:rsid w:val="0090316C"/>
    <w:rsid w:val="00905DD9"/>
    <w:rsid w:val="0091036E"/>
    <w:rsid w:val="00914C06"/>
    <w:rsid w:val="00926A90"/>
    <w:rsid w:val="00933A13"/>
    <w:rsid w:val="00946AA5"/>
    <w:rsid w:val="00946CA0"/>
    <w:rsid w:val="009563DA"/>
    <w:rsid w:val="00957709"/>
    <w:rsid w:val="009608A3"/>
    <w:rsid w:val="009660CE"/>
    <w:rsid w:val="00971DBD"/>
    <w:rsid w:val="00972B3A"/>
    <w:rsid w:val="00974C13"/>
    <w:rsid w:val="0098031E"/>
    <w:rsid w:val="0099766B"/>
    <w:rsid w:val="009A0944"/>
    <w:rsid w:val="009A1002"/>
    <w:rsid w:val="009B0BC1"/>
    <w:rsid w:val="009B2238"/>
    <w:rsid w:val="009C7D6E"/>
    <w:rsid w:val="009D0479"/>
    <w:rsid w:val="009D0779"/>
    <w:rsid w:val="009D454F"/>
    <w:rsid w:val="009D6D7B"/>
    <w:rsid w:val="009E47C1"/>
    <w:rsid w:val="009E4819"/>
    <w:rsid w:val="009E5553"/>
    <w:rsid w:val="009E5847"/>
    <w:rsid w:val="009F03A5"/>
    <w:rsid w:val="009F6C1C"/>
    <w:rsid w:val="009F7867"/>
    <w:rsid w:val="00A02E06"/>
    <w:rsid w:val="00A0361A"/>
    <w:rsid w:val="00A0754D"/>
    <w:rsid w:val="00A1256A"/>
    <w:rsid w:val="00A23BC1"/>
    <w:rsid w:val="00A32B16"/>
    <w:rsid w:val="00A46311"/>
    <w:rsid w:val="00A477A6"/>
    <w:rsid w:val="00A51E6B"/>
    <w:rsid w:val="00A55D6A"/>
    <w:rsid w:val="00A6507C"/>
    <w:rsid w:val="00A66D2D"/>
    <w:rsid w:val="00A76CE9"/>
    <w:rsid w:val="00A83B69"/>
    <w:rsid w:val="00A87531"/>
    <w:rsid w:val="00A9297E"/>
    <w:rsid w:val="00A9451A"/>
    <w:rsid w:val="00A94F7E"/>
    <w:rsid w:val="00AA6D7C"/>
    <w:rsid w:val="00AB15FF"/>
    <w:rsid w:val="00AB29D7"/>
    <w:rsid w:val="00AB30C1"/>
    <w:rsid w:val="00AB5E30"/>
    <w:rsid w:val="00AF1757"/>
    <w:rsid w:val="00AF2CB8"/>
    <w:rsid w:val="00AF3809"/>
    <w:rsid w:val="00AF4C30"/>
    <w:rsid w:val="00B003C7"/>
    <w:rsid w:val="00B10819"/>
    <w:rsid w:val="00B13F28"/>
    <w:rsid w:val="00B20170"/>
    <w:rsid w:val="00B2365B"/>
    <w:rsid w:val="00B25D6D"/>
    <w:rsid w:val="00B25F66"/>
    <w:rsid w:val="00B32AB9"/>
    <w:rsid w:val="00B35670"/>
    <w:rsid w:val="00B407F5"/>
    <w:rsid w:val="00B41DC7"/>
    <w:rsid w:val="00B46A1F"/>
    <w:rsid w:val="00B53F90"/>
    <w:rsid w:val="00B54BE1"/>
    <w:rsid w:val="00B5541D"/>
    <w:rsid w:val="00B70FAB"/>
    <w:rsid w:val="00B74B87"/>
    <w:rsid w:val="00B818FA"/>
    <w:rsid w:val="00B92C42"/>
    <w:rsid w:val="00B96359"/>
    <w:rsid w:val="00B978D8"/>
    <w:rsid w:val="00BA2174"/>
    <w:rsid w:val="00BC77B6"/>
    <w:rsid w:val="00BD1730"/>
    <w:rsid w:val="00BD3020"/>
    <w:rsid w:val="00BD59F5"/>
    <w:rsid w:val="00BE16EE"/>
    <w:rsid w:val="00BE2401"/>
    <w:rsid w:val="00BE2CE7"/>
    <w:rsid w:val="00BE6F76"/>
    <w:rsid w:val="00C019C7"/>
    <w:rsid w:val="00C02004"/>
    <w:rsid w:val="00C04195"/>
    <w:rsid w:val="00C055B5"/>
    <w:rsid w:val="00C15AFB"/>
    <w:rsid w:val="00C15FD7"/>
    <w:rsid w:val="00C21182"/>
    <w:rsid w:val="00C21235"/>
    <w:rsid w:val="00C214A6"/>
    <w:rsid w:val="00C24AFC"/>
    <w:rsid w:val="00C27A62"/>
    <w:rsid w:val="00C32238"/>
    <w:rsid w:val="00C42CD0"/>
    <w:rsid w:val="00C439AB"/>
    <w:rsid w:val="00C46531"/>
    <w:rsid w:val="00C51185"/>
    <w:rsid w:val="00C5410F"/>
    <w:rsid w:val="00C718F5"/>
    <w:rsid w:val="00C81508"/>
    <w:rsid w:val="00C82691"/>
    <w:rsid w:val="00C84BD7"/>
    <w:rsid w:val="00C858CD"/>
    <w:rsid w:val="00C92696"/>
    <w:rsid w:val="00C97CF4"/>
    <w:rsid w:val="00CA5DCF"/>
    <w:rsid w:val="00CA631C"/>
    <w:rsid w:val="00CA7568"/>
    <w:rsid w:val="00CB385B"/>
    <w:rsid w:val="00CC436C"/>
    <w:rsid w:val="00CC5AB6"/>
    <w:rsid w:val="00CC7A17"/>
    <w:rsid w:val="00CD336D"/>
    <w:rsid w:val="00CD3E8A"/>
    <w:rsid w:val="00CD3F1B"/>
    <w:rsid w:val="00CD5137"/>
    <w:rsid w:val="00CD6C1C"/>
    <w:rsid w:val="00CF2F11"/>
    <w:rsid w:val="00CF44C8"/>
    <w:rsid w:val="00CF4C5A"/>
    <w:rsid w:val="00D0090A"/>
    <w:rsid w:val="00D102DA"/>
    <w:rsid w:val="00D140D4"/>
    <w:rsid w:val="00D20369"/>
    <w:rsid w:val="00D21EA6"/>
    <w:rsid w:val="00D24F3B"/>
    <w:rsid w:val="00D27496"/>
    <w:rsid w:val="00D3182B"/>
    <w:rsid w:val="00D32FE0"/>
    <w:rsid w:val="00D33F40"/>
    <w:rsid w:val="00D34D34"/>
    <w:rsid w:val="00D34E0B"/>
    <w:rsid w:val="00D42F64"/>
    <w:rsid w:val="00D4327E"/>
    <w:rsid w:val="00D55F1D"/>
    <w:rsid w:val="00D561A9"/>
    <w:rsid w:val="00D56741"/>
    <w:rsid w:val="00D65F02"/>
    <w:rsid w:val="00D71FCF"/>
    <w:rsid w:val="00D73046"/>
    <w:rsid w:val="00D771EE"/>
    <w:rsid w:val="00D8250F"/>
    <w:rsid w:val="00DB0040"/>
    <w:rsid w:val="00DB2A43"/>
    <w:rsid w:val="00DC0F40"/>
    <w:rsid w:val="00DC173A"/>
    <w:rsid w:val="00DC668D"/>
    <w:rsid w:val="00DD1440"/>
    <w:rsid w:val="00DD6CF1"/>
    <w:rsid w:val="00DE2ECD"/>
    <w:rsid w:val="00DE4705"/>
    <w:rsid w:val="00DE7DF9"/>
    <w:rsid w:val="00DF4D85"/>
    <w:rsid w:val="00E00EE4"/>
    <w:rsid w:val="00E155C7"/>
    <w:rsid w:val="00E25400"/>
    <w:rsid w:val="00E254DC"/>
    <w:rsid w:val="00E26344"/>
    <w:rsid w:val="00E27084"/>
    <w:rsid w:val="00E30143"/>
    <w:rsid w:val="00E42601"/>
    <w:rsid w:val="00E46A64"/>
    <w:rsid w:val="00E57BEA"/>
    <w:rsid w:val="00E61BEC"/>
    <w:rsid w:val="00E63569"/>
    <w:rsid w:val="00E72EE3"/>
    <w:rsid w:val="00E73BBD"/>
    <w:rsid w:val="00E832D3"/>
    <w:rsid w:val="00E83E92"/>
    <w:rsid w:val="00E83F89"/>
    <w:rsid w:val="00E90DC6"/>
    <w:rsid w:val="00E92EF4"/>
    <w:rsid w:val="00E932BB"/>
    <w:rsid w:val="00E94DFA"/>
    <w:rsid w:val="00EA1BA3"/>
    <w:rsid w:val="00EA23D6"/>
    <w:rsid w:val="00EA2CBD"/>
    <w:rsid w:val="00EB02FE"/>
    <w:rsid w:val="00EB1583"/>
    <w:rsid w:val="00EC2EBC"/>
    <w:rsid w:val="00EC59C7"/>
    <w:rsid w:val="00EC7D20"/>
    <w:rsid w:val="00EE1F2B"/>
    <w:rsid w:val="00EE27F6"/>
    <w:rsid w:val="00EE5876"/>
    <w:rsid w:val="00EF1CA4"/>
    <w:rsid w:val="00EF456A"/>
    <w:rsid w:val="00F0050C"/>
    <w:rsid w:val="00F0369A"/>
    <w:rsid w:val="00F12DD7"/>
    <w:rsid w:val="00F13470"/>
    <w:rsid w:val="00F14115"/>
    <w:rsid w:val="00F16EF6"/>
    <w:rsid w:val="00F20584"/>
    <w:rsid w:val="00F21229"/>
    <w:rsid w:val="00F260E2"/>
    <w:rsid w:val="00F27821"/>
    <w:rsid w:val="00F323A6"/>
    <w:rsid w:val="00F4194D"/>
    <w:rsid w:val="00F4352C"/>
    <w:rsid w:val="00F474BC"/>
    <w:rsid w:val="00F47877"/>
    <w:rsid w:val="00F60B15"/>
    <w:rsid w:val="00F618B8"/>
    <w:rsid w:val="00F66567"/>
    <w:rsid w:val="00F6740A"/>
    <w:rsid w:val="00F70689"/>
    <w:rsid w:val="00F766DA"/>
    <w:rsid w:val="00F80746"/>
    <w:rsid w:val="00F80DDE"/>
    <w:rsid w:val="00F8473B"/>
    <w:rsid w:val="00F95271"/>
    <w:rsid w:val="00F963C4"/>
    <w:rsid w:val="00F97A44"/>
    <w:rsid w:val="00F97B4F"/>
    <w:rsid w:val="00FA217A"/>
    <w:rsid w:val="00FB38E4"/>
    <w:rsid w:val="00FB5453"/>
    <w:rsid w:val="00FB705C"/>
    <w:rsid w:val="00FB76E5"/>
    <w:rsid w:val="00FC02AC"/>
    <w:rsid w:val="00FC15DB"/>
    <w:rsid w:val="00FC1793"/>
    <w:rsid w:val="00FC297E"/>
    <w:rsid w:val="00FC385A"/>
    <w:rsid w:val="00FC4B3A"/>
    <w:rsid w:val="00FC5050"/>
    <w:rsid w:val="00FD4D28"/>
    <w:rsid w:val="00FE06CE"/>
    <w:rsid w:val="00FE2097"/>
    <w:rsid w:val="00FE66FD"/>
    <w:rsid w:val="00FE6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F83CC"/>
  <w15:docId w15:val="{9F025B6F-3D78-451A-876C-27483CEA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autoRedefine/>
    <w:uiPriority w:val="9"/>
    <w:qFormat/>
    <w:rsid w:val="004E034A"/>
    <w:pPr>
      <w:numPr>
        <w:numId w:val="7"/>
      </w:numPr>
      <w:tabs>
        <w:tab w:val="left" w:pos="1386"/>
        <w:tab w:val="left" w:pos="1387"/>
      </w:tabs>
      <w:spacing w:before="80"/>
      <w:outlineLvl w:val="0"/>
    </w:pPr>
    <w:rPr>
      <w:rFonts w:asciiTheme="minorHAnsi" w:hAnsiTheme="minorHAnsi" w:cstheme="minorHAnsi"/>
      <w:b/>
      <w:bCs/>
      <w:sz w:val="24"/>
      <w:szCs w:val="24"/>
    </w:rPr>
  </w:style>
  <w:style w:type="paragraph" w:styleId="Heading2">
    <w:name w:val="heading 2"/>
    <w:basedOn w:val="Normal"/>
    <w:uiPriority w:val="9"/>
    <w:unhideWhenUsed/>
    <w:qFormat/>
    <w:pPr>
      <w:ind w:left="67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386" w:hanging="708"/>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240A0"/>
    <w:pPr>
      <w:tabs>
        <w:tab w:val="center" w:pos="4513"/>
        <w:tab w:val="right" w:pos="9026"/>
      </w:tabs>
    </w:pPr>
  </w:style>
  <w:style w:type="character" w:customStyle="1" w:styleId="HeaderChar">
    <w:name w:val="Header Char"/>
    <w:basedOn w:val="DefaultParagraphFont"/>
    <w:link w:val="Header"/>
    <w:uiPriority w:val="99"/>
    <w:rsid w:val="008240A0"/>
    <w:rPr>
      <w:rFonts w:ascii="Arial" w:eastAsia="Arial" w:hAnsi="Arial" w:cs="Arial"/>
      <w:lang w:val="en-GB" w:eastAsia="en-GB" w:bidi="en-GB"/>
    </w:rPr>
  </w:style>
  <w:style w:type="paragraph" w:styleId="Footer">
    <w:name w:val="footer"/>
    <w:basedOn w:val="Normal"/>
    <w:link w:val="FooterChar"/>
    <w:uiPriority w:val="99"/>
    <w:unhideWhenUsed/>
    <w:rsid w:val="008240A0"/>
    <w:pPr>
      <w:tabs>
        <w:tab w:val="center" w:pos="4513"/>
        <w:tab w:val="right" w:pos="9026"/>
      </w:tabs>
    </w:pPr>
  </w:style>
  <w:style w:type="character" w:customStyle="1" w:styleId="FooterChar">
    <w:name w:val="Footer Char"/>
    <w:basedOn w:val="DefaultParagraphFont"/>
    <w:link w:val="Footer"/>
    <w:uiPriority w:val="99"/>
    <w:rsid w:val="008240A0"/>
    <w:rPr>
      <w:rFonts w:ascii="Arial" w:eastAsia="Arial" w:hAnsi="Arial" w:cs="Arial"/>
      <w:lang w:val="en-GB" w:eastAsia="en-GB" w:bidi="en-GB"/>
    </w:rPr>
  </w:style>
  <w:style w:type="paragraph" w:styleId="TOCHeading">
    <w:name w:val="TOC Heading"/>
    <w:basedOn w:val="Heading1"/>
    <w:next w:val="Normal"/>
    <w:uiPriority w:val="39"/>
    <w:unhideWhenUsed/>
    <w:qFormat/>
    <w:rsid w:val="0015538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1">
    <w:name w:val="toc 1"/>
    <w:basedOn w:val="Normal"/>
    <w:next w:val="Normal"/>
    <w:autoRedefine/>
    <w:uiPriority w:val="39"/>
    <w:unhideWhenUsed/>
    <w:rsid w:val="003333CD"/>
    <w:pPr>
      <w:tabs>
        <w:tab w:val="left" w:pos="440"/>
        <w:tab w:val="right" w:leader="dot" w:pos="10820"/>
      </w:tabs>
      <w:spacing w:after="100"/>
    </w:pPr>
  </w:style>
  <w:style w:type="paragraph" w:styleId="TOC2">
    <w:name w:val="toc 2"/>
    <w:basedOn w:val="Normal"/>
    <w:next w:val="Normal"/>
    <w:autoRedefine/>
    <w:uiPriority w:val="39"/>
    <w:unhideWhenUsed/>
    <w:rsid w:val="0015538C"/>
    <w:pPr>
      <w:spacing w:after="100"/>
      <w:ind w:left="220"/>
    </w:pPr>
  </w:style>
  <w:style w:type="character" w:styleId="Hyperlink">
    <w:name w:val="Hyperlink"/>
    <w:basedOn w:val="DefaultParagraphFont"/>
    <w:uiPriority w:val="99"/>
    <w:unhideWhenUsed/>
    <w:rsid w:val="0015538C"/>
    <w:rPr>
      <w:color w:val="0000FF" w:themeColor="hyperlink"/>
      <w:u w:val="single"/>
    </w:rPr>
  </w:style>
  <w:style w:type="character" w:styleId="CommentReference">
    <w:name w:val="annotation reference"/>
    <w:basedOn w:val="DefaultParagraphFont"/>
    <w:uiPriority w:val="99"/>
    <w:semiHidden/>
    <w:unhideWhenUsed/>
    <w:rsid w:val="002D5FC1"/>
    <w:rPr>
      <w:sz w:val="16"/>
      <w:szCs w:val="16"/>
    </w:rPr>
  </w:style>
  <w:style w:type="paragraph" w:styleId="CommentText">
    <w:name w:val="annotation text"/>
    <w:basedOn w:val="Normal"/>
    <w:link w:val="CommentTextChar"/>
    <w:uiPriority w:val="99"/>
    <w:semiHidden/>
    <w:unhideWhenUsed/>
    <w:rsid w:val="002D5FC1"/>
    <w:rPr>
      <w:sz w:val="20"/>
      <w:szCs w:val="20"/>
    </w:rPr>
  </w:style>
  <w:style w:type="character" w:customStyle="1" w:styleId="CommentTextChar">
    <w:name w:val="Comment Text Char"/>
    <w:basedOn w:val="DefaultParagraphFont"/>
    <w:link w:val="CommentText"/>
    <w:uiPriority w:val="99"/>
    <w:semiHidden/>
    <w:rsid w:val="002D5FC1"/>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2D5FC1"/>
    <w:rPr>
      <w:b/>
      <w:bCs/>
    </w:rPr>
  </w:style>
  <w:style w:type="character" w:customStyle="1" w:styleId="CommentSubjectChar">
    <w:name w:val="Comment Subject Char"/>
    <w:basedOn w:val="CommentTextChar"/>
    <w:link w:val="CommentSubject"/>
    <w:uiPriority w:val="99"/>
    <w:semiHidden/>
    <w:rsid w:val="002D5FC1"/>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2D5F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FC1"/>
    <w:rPr>
      <w:rFonts w:ascii="Segoe UI" w:eastAsia="Arial" w:hAnsi="Segoe UI" w:cs="Segoe UI"/>
      <w:sz w:val="18"/>
      <w:szCs w:val="18"/>
      <w:lang w:val="en-GB" w:eastAsia="en-GB" w:bidi="en-GB"/>
    </w:rPr>
  </w:style>
  <w:style w:type="character" w:styleId="UnresolvedMention">
    <w:name w:val="Unresolved Mention"/>
    <w:basedOn w:val="DefaultParagraphFont"/>
    <w:uiPriority w:val="99"/>
    <w:semiHidden/>
    <w:unhideWhenUsed/>
    <w:rsid w:val="00422457"/>
    <w:rPr>
      <w:color w:val="605E5C"/>
      <w:shd w:val="clear" w:color="auto" w:fill="E1DFDD"/>
    </w:rPr>
  </w:style>
  <w:style w:type="paragraph" w:styleId="Revision">
    <w:name w:val="Revision"/>
    <w:hidden/>
    <w:uiPriority w:val="99"/>
    <w:semiHidden/>
    <w:rsid w:val="00AF2CB8"/>
    <w:pPr>
      <w:widowControl/>
      <w:autoSpaceDE/>
      <w:autoSpaceDN/>
    </w:pPr>
    <w:rPr>
      <w:rFonts w:ascii="Arial" w:eastAsia="Arial" w:hAnsi="Arial" w:cs="Arial"/>
      <w:lang w:val="en-GB" w:eastAsia="en-GB" w:bidi="en-GB"/>
    </w:rPr>
  </w:style>
  <w:style w:type="character" w:styleId="FollowedHyperlink">
    <w:name w:val="FollowedHyperlink"/>
    <w:basedOn w:val="DefaultParagraphFont"/>
    <w:uiPriority w:val="99"/>
    <w:semiHidden/>
    <w:unhideWhenUsed/>
    <w:rsid w:val="00B13F28"/>
    <w:rPr>
      <w:color w:val="800080" w:themeColor="followedHyperlink"/>
      <w:u w:val="single"/>
    </w:rPr>
  </w:style>
  <w:style w:type="character" w:customStyle="1" w:styleId="BodyTextChar">
    <w:name w:val="Body Text Char"/>
    <w:basedOn w:val="DefaultParagraphFont"/>
    <w:link w:val="BodyText"/>
    <w:uiPriority w:val="1"/>
    <w:rsid w:val="002D1D88"/>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rris@cdgleisur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879262BDC02E4E9166D5837819960E" ma:contentTypeVersion="12" ma:contentTypeDescription="Create a new document." ma:contentTypeScope="" ma:versionID="12b7cc9cf18872b0437041dd4c9c4401">
  <xsd:schema xmlns:xsd="http://www.w3.org/2001/XMLSchema" xmlns:xs="http://www.w3.org/2001/XMLSchema" xmlns:p="http://schemas.microsoft.com/office/2006/metadata/properties" xmlns:ns2="3fc6035f-bb64-405a-b054-a40874d606cc" xmlns:ns3="bb009120-1050-40fa-b1ed-df20709f2c43" targetNamespace="http://schemas.microsoft.com/office/2006/metadata/properties" ma:root="true" ma:fieldsID="ebfefdea0dd3d7ab4ead4f7924fbe50f" ns2:_="" ns3:_="">
    <xsd:import namespace="3fc6035f-bb64-405a-b054-a40874d606cc"/>
    <xsd:import namespace="bb009120-1050-40fa-b1ed-df20709f2c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6035f-bb64-405a-b054-a40874d60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9120-1050-40fa-b1ed-df20709f2c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4330C-191B-40AB-A2F1-CFD3C81D3F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F41F20-68C9-47CA-A15E-300DC5D5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6035f-bb64-405a-b054-a40874d606cc"/>
    <ds:schemaRef ds:uri="bb009120-1050-40fa-b1ed-df20709f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7B444-8A06-4CFE-8CA4-343084D61ED9}">
  <ds:schemaRefs>
    <ds:schemaRef ds:uri="http://schemas.microsoft.com/sharepoint/v3/contenttype/forms"/>
  </ds:schemaRefs>
</ds:datastoreItem>
</file>

<file path=customXml/itemProps4.xml><?xml version="1.0" encoding="utf-8"?>
<ds:datastoreItem xmlns:ds="http://schemas.openxmlformats.org/officeDocument/2006/customXml" ds:itemID="{F3CD10BB-36E6-49DF-AF8F-31903CE8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2891</Words>
  <Characters>16483</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19336</CharactersWithSpaces>
  <SharedDoc>false</SharedDoc>
  <HLinks>
    <vt:vector size="6" baseType="variant">
      <vt:variant>
        <vt:i4>2818053</vt:i4>
      </vt:variant>
      <vt:variant>
        <vt:i4>0</vt:i4>
      </vt:variant>
      <vt:variant>
        <vt:i4>0</vt:i4>
      </vt:variant>
      <vt:variant>
        <vt:i4>5</vt:i4>
      </vt:variant>
      <vt:variant>
        <vt:lpwstr>mailto:morris@cdgleisure.com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Lawson</dc:creator>
  <cp:keywords/>
  <dc:description/>
  <cp:lastModifiedBy>Matthew Lawson</cp:lastModifiedBy>
  <cp:revision>106</cp:revision>
  <dcterms:created xsi:type="dcterms:W3CDTF">2020-03-19T10:17:00Z</dcterms:created>
  <dcterms:modified xsi:type="dcterms:W3CDTF">2021-02-01T11:01:00Z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Microsoft® Word 2010</vt:lpwstr>
  </property>
  <property fmtid="{D5CDD505-2E9C-101B-9397-08002B2CF9AE}" pid="4" name="LastSaved">
    <vt:filetime>2019-07-16T00:00:00Z</vt:filetime>
  </property>
  <property fmtid="{D5CDD505-2E9C-101B-9397-08002B2CF9AE}" pid="5" name="ContentTypeId">
    <vt:lpwstr>0x01010029879262BDC02E4E9166D5837819960E</vt:lpwstr>
  </property>
  <property fmtid="{D5CDD505-2E9C-101B-9397-08002B2CF9AE}" pid="6" name="ComplianceAssetId">
    <vt:lpwstr/>
  </property>
</Properties>
</file>